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1CD40" w14:textId="56337AE8" w:rsidR="00726230" w:rsidRPr="00726230" w:rsidRDefault="00726230" w:rsidP="00726230">
      <w:pPr>
        <w:rPr>
          <w:lang w:val="en-US"/>
        </w:rPr>
      </w:pPr>
      <w:bookmarkStart w:id="0" w:name="_Hlk17201794"/>
    </w:p>
    <w:p w14:paraId="0A37501D" w14:textId="32E766DC" w:rsidR="002B27A5" w:rsidRDefault="001A2961" w:rsidP="009654F1">
      <w:pPr>
        <w:pStyle w:val="Heading1"/>
        <w:jc w:val="center"/>
        <w:rPr>
          <w:rFonts w:asciiTheme="minorHAnsi" w:hAnsiTheme="minorHAnsi" w:cstheme="minorHAnsi"/>
          <w:b/>
          <w:bCs/>
          <w:color w:val="auto"/>
        </w:rPr>
      </w:pPr>
      <w:r w:rsidRPr="00596C96">
        <w:rPr>
          <w:rFonts w:asciiTheme="minorHAnsi" w:hAnsiTheme="minorHAnsi" w:cstheme="minorHAnsi"/>
          <w:b/>
          <w:bCs/>
          <w:color w:val="auto"/>
        </w:rPr>
        <w:t>REQUEST FOR QUOTATION (RFQ)</w:t>
      </w:r>
      <w:bookmarkEnd w:id="0"/>
    </w:p>
    <w:p w14:paraId="1E28DB7D" w14:textId="77777777" w:rsidR="00745071" w:rsidRPr="00745071" w:rsidRDefault="00745071" w:rsidP="00745071"/>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232359B5" w:rsidR="004470F1" w:rsidRPr="008E32FE" w:rsidRDefault="004470F1" w:rsidP="00745071">
            <w:r>
              <w:t xml:space="preserve">RFQ </w:t>
            </w:r>
            <w:r w:rsidRPr="008E32FE">
              <w:t xml:space="preserve">Reference: </w:t>
            </w:r>
            <w:r w:rsidR="00745071">
              <w:rPr>
                <w:b/>
                <w:bCs/>
              </w:rPr>
              <w:t>Procurement of IT equipment for the</w:t>
            </w:r>
            <w:r w:rsidR="00745071">
              <w:t xml:space="preserve"> </w:t>
            </w:r>
            <w:r w:rsidR="00745071" w:rsidRPr="00745071">
              <w:rPr>
                <w:b/>
                <w:bCs/>
              </w:rPr>
              <w:t>Ministry of Labour, Employment, Veteran and Social Affairs</w:t>
            </w:r>
            <w:r w:rsidR="00745071">
              <w:rPr>
                <w:b/>
                <w:bCs/>
              </w:rPr>
              <w:t xml:space="preserve"> (</w:t>
            </w:r>
            <w:proofErr w:type="spellStart"/>
            <w:r w:rsidR="00745071">
              <w:rPr>
                <w:b/>
                <w:bCs/>
              </w:rPr>
              <w:t>MoLEVSA</w:t>
            </w:r>
            <w:proofErr w:type="spellEnd"/>
            <w:r w:rsidR="00745071">
              <w:rPr>
                <w:b/>
                <w:bCs/>
              </w:rPr>
              <w:t xml:space="preserve">) </w:t>
            </w:r>
            <w:r w:rsidR="00723FB8">
              <w:rPr>
                <w:b/>
                <w:bCs/>
              </w:rPr>
              <w:t>-</w:t>
            </w:r>
            <w:r w:rsidR="00A81C77">
              <w:rPr>
                <w:b/>
                <w:bCs/>
              </w:rPr>
              <w:t>2024</w:t>
            </w:r>
          </w:p>
        </w:tc>
        <w:tc>
          <w:tcPr>
            <w:tcW w:w="3766" w:type="dxa"/>
            <w:vAlign w:val="center"/>
          </w:tcPr>
          <w:p w14:paraId="64C420E2" w14:textId="1164A937" w:rsidR="004470F1" w:rsidRPr="008E32FE" w:rsidRDefault="004470F1" w:rsidP="009654F1">
            <w:pPr>
              <w:jc w:val="right"/>
            </w:pPr>
            <w:r w:rsidRPr="008E32FE">
              <w:t xml:space="preserve">Date: </w:t>
            </w:r>
            <w:sdt>
              <w:sdtPr>
                <w:rPr>
                  <w:b/>
                  <w:bCs/>
                </w:rPr>
                <w:id w:val="1787006972"/>
                <w:placeholder>
                  <w:docPart w:val="9D8490ED8D8749F9BC6051246C3847A3"/>
                </w:placeholder>
                <w:date w:fullDate="2024-03-21T00:00:00Z">
                  <w:dateFormat w:val="dd MMMM yyyy"/>
                  <w:lid w:val="en-GB"/>
                  <w:storeMappedDataAs w:val="dateTime"/>
                  <w:calendar w:val="gregorian"/>
                </w:date>
              </w:sdtPr>
              <w:sdtContent>
                <w:r w:rsidR="00C016AB">
                  <w:rPr>
                    <w:b/>
                    <w:bCs/>
                  </w:rPr>
                  <w:t>21 March 2024</w:t>
                </w:r>
              </w:sdtContent>
            </w:sdt>
          </w:p>
        </w:tc>
      </w:tr>
    </w:tbl>
    <w:p w14:paraId="0220EC91" w14:textId="7B94FFDE"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745071" w:rsidRPr="00745071">
            <w:rPr>
              <w:rFonts w:asciiTheme="minorHAnsi" w:hAnsiTheme="minorHAnsi" w:cstheme="minorHAnsi"/>
              <w:b/>
              <w:bCs/>
              <w:color w:val="auto"/>
              <w:sz w:val="24"/>
              <w:szCs w:val="24"/>
              <w:lang w:val="en-US"/>
            </w:rPr>
            <w:t xml:space="preserve"> IT equipment for the Ministry of </w:t>
          </w:r>
          <w:proofErr w:type="spellStart"/>
          <w:r w:rsidR="00745071" w:rsidRPr="00745071">
            <w:rPr>
              <w:rFonts w:asciiTheme="minorHAnsi" w:hAnsiTheme="minorHAnsi" w:cstheme="minorHAnsi"/>
              <w:b/>
              <w:bCs/>
              <w:color w:val="auto"/>
              <w:sz w:val="24"/>
              <w:szCs w:val="24"/>
              <w:lang w:val="en-US"/>
            </w:rPr>
            <w:t>Labour</w:t>
          </w:r>
          <w:proofErr w:type="spellEnd"/>
          <w:r w:rsidR="00745071" w:rsidRPr="00745071">
            <w:rPr>
              <w:rFonts w:asciiTheme="minorHAnsi" w:hAnsiTheme="minorHAnsi" w:cstheme="minorHAnsi"/>
              <w:b/>
              <w:bCs/>
              <w:color w:val="auto"/>
              <w:sz w:val="24"/>
              <w:szCs w:val="24"/>
              <w:lang w:val="en-US"/>
            </w:rPr>
            <w:t>, Employment, Veteran and Social Affairs (</w:t>
          </w:r>
          <w:proofErr w:type="spellStart"/>
          <w:r w:rsidR="00745071" w:rsidRPr="00745071">
            <w:rPr>
              <w:rFonts w:asciiTheme="minorHAnsi" w:hAnsiTheme="minorHAnsi" w:cstheme="minorHAnsi"/>
              <w:b/>
              <w:bCs/>
              <w:color w:val="auto"/>
              <w:sz w:val="24"/>
              <w:szCs w:val="24"/>
              <w:lang w:val="en-US"/>
            </w:rPr>
            <w:t>MoLEVSA</w:t>
          </w:r>
          <w:proofErr w:type="spellEnd"/>
          <w:r w:rsidR="00745071" w:rsidRPr="00745071">
            <w:rPr>
              <w:rFonts w:asciiTheme="minorHAnsi" w:hAnsiTheme="minorHAnsi" w:cstheme="minorHAnsi"/>
              <w:b/>
              <w:bCs/>
              <w:color w:val="auto"/>
              <w:sz w:val="24"/>
              <w:szCs w:val="24"/>
              <w:lang w:val="en-US"/>
            </w:rPr>
            <w:t>) -2024</w:t>
          </w:r>
        </w:sdtContent>
      </w:sdt>
    </w:p>
    <w:p w14:paraId="70F6EDE5" w14:textId="22DC0A31"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w:t>
      </w:r>
      <w:proofErr w:type="gramStart"/>
      <w:r w:rsidR="00704795">
        <w:t>letter</w:t>
      </w:r>
      <w:proofErr w:type="gramEnd"/>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5597B">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7FC99B79">
      <w:pPr>
        <w:tabs>
          <w:tab w:val="left" w:pos="4820"/>
        </w:tabs>
        <w:spacing w:before="60" w:after="60"/>
        <w:jc w:val="both"/>
        <w:rPr>
          <w:snapToGrid w:val="0"/>
          <w:color w:val="000000" w:themeColor="text1"/>
          <w:u w:val="single"/>
        </w:rPr>
      </w:pPr>
      <w:r w:rsidRPr="7FC99B79">
        <w:rPr>
          <w:snapToGrid w:val="0"/>
          <w:color w:val="000000" w:themeColor="text1"/>
        </w:rPr>
        <w:t xml:space="preserve">Signature: </w:t>
      </w:r>
      <w:r w:rsidRPr="00BE2305">
        <w:rPr>
          <w:rFonts w:cstheme="minorHAnsi"/>
          <w:iCs/>
          <w:snapToGrid w:val="0"/>
          <w:color w:val="000000" w:themeColor="text1"/>
          <w:u w:val="single"/>
        </w:rPr>
        <w:tab/>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31406C11" w:rsidR="0022078F" w:rsidRPr="002809B6"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C016AB">
                  <w:rPr>
                    <w:rFonts w:cstheme="minorHAnsi"/>
                    <w:b/>
                    <w:bCs/>
                    <w:sz w:val="20"/>
                    <w:szCs w:val="20"/>
                  </w:rPr>
                  <w:t>2</w:t>
                </w:r>
                <w:r w:rsidR="00A63878">
                  <w:rPr>
                    <w:rFonts w:cstheme="minorHAnsi"/>
                    <w:b/>
                    <w:bCs/>
                    <w:sz w:val="20"/>
                    <w:szCs w:val="20"/>
                  </w:rPr>
                  <w:t>5</w:t>
                </w:r>
                <w:r w:rsidR="00745071">
                  <w:rPr>
                    <w:rFonts w:cstheme="minorHAnsi"/>
                    <w:b/>
                    <w:bCs/>
                    <w:sz w:val="20"/>
                    <w:szCs w:val="20"/>
                  </w:rPr>
                  <w:t xml:space="preserve"> </w:t>
                </w:r>
                <w:r w:rsidR="00C016AB">
                  <w:rPr>
                    <w:rFonts w:cstheme="minorHAnsi"/>
                    <w:b/>
                    <w:bCs/>
                    <w:sz w:val="20"/>
                    <w:szCs w:val="20"/>
                  </w:rPr>
                  <w:t>March</w:t>
                </w:r>
                <w:r w:rsidR="001C7440" w:rsidRPr="002809B6">
                  <w:rPr>
                    <w:rFonts w:cstheme="minorHAnsi"/>
                    <w:b/>
                    <w:bCs/>
                    <w:sz w:val="20"/>
                    <w:szCs w:val="20"/>
                  </w:rPr>
                  <w:t xml:space="preserve"> </w:t>
                </w:r>
                <w:r w:rsidR="00745071">
                  <w:rPr>
                    <w:rFonts w:cstheme="minorHAnsi"/>
                    <w:b/>
                    <w:bCs/>
                    <w:sz w:val="20"/>
                    <w:szCs w:val="20"/>
                  </w:rPr>
                  <w:t xml:space="preserve">2024, </w:t>
                </w:r>
                <w:r w:rsidR="00A63878">
                  <w:rPr>
                    <w:rFonts w:cstheme="minorHAnsi"/>
                    <w:b/>
                    <w:bCs/>
                    <w:sz w:val="20"/>
                    <w:szCs w:val="20"/>
                  </w:rPr>
                  <w:t>12</w:t>
                </w:r>
                <w:r w:rsidR="00745071">
                  <w:rPr>
                    <w:rFonts w:cstheme="minorHAnsi"/>
                    <w:b/>
                    <w:bCs/>
                    <w:sz w:val="20"/>
                    <w:szCs w:val="20"/>
                  </w:rPr>
                  <w:t>:</w:t>
                </w:r>
                <w:r w:rsidR="00A63878">
                  <w:rPr>
                    <w:rFonts w:cstheme="minorHAnsi"/>
                    <w:b/>
                    <w:bCs/>
                    <w:sz w:val="20"/>
                    <w:szCs w:val="20"/>
                  </w:rPr>
                  <w:t>00</w:t>
                </w:r>
                <w:r w:rsidR="00FF2D37" w:rsidRPr="002809B6">
                  <w:rPr>
                    <w:rFonts w:cstheme="minorHAnsi"/>
                    <w:b/>
                    <w:bCs/>
                    <w:sz w:val="20"/>
                    <w:szCs w:val="20"/>
                  </w:rPr>
                  <w:t xml:space="preserve"> </w:t>
                </w:r>
                <w:r w:rsidR="002809B6" w:rsidRPr="002809B6">
                  <w:rPr>
                    <w:rFonts w:cstheme="minorHAnsi"/>
                    <w:b/>
                    <w:bCs/>
                    <w:sz w:val="20"/>
                    <w:szCs w:val="20"/>
                  </w:rPr>
                  <w:t>(</w:t>
                </w:r>
                <w:r w:rsidR="005F4AD5" w:rsidRPr="002809B6">
                  <w:rPr>
                    <w:rFonts w:cstheme="minorHAnsi"/>
                    <w:b/>
                    <w:bCs/>
                    <w:sz w:val="20"/>
                    <w:szCs w:val="20"/>
                  </w:rPr>
                  <w:t>CET/UTC +1</w:t>
                </w:r>
                <w:r w:rsidR="002809B6" w:rsidRPr="002809B6">
                  <w:rPr>
                    <w:rFonts w:cstheme="minorHAnsi"/>
                    <w:b/>
                    <w:bCs/>
                    <w:sz w:val="20"/>
                    <w:szCs w:val="20"/>
                  </w:rPr>
                  <w:t>)</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310C75D4"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2809B6">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7964EC83"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C016AB" w:rsidRPr="00C016AB">
                  <w:rPr>
                    <w:rFonts w:cstheme="minorHAnsi"/>
                    <w:b/>
                    <w:bCs/>
                    <w:sz w:val="20"/>
                    <w:szCs w:val="20"/>
                    <w:lang w:val="en-AU"/>
                  </w:rPr>
                  <w:t>iombeograd@iom.int; nlukovic@iom.int; smiljanovic@iom.int, dmihajlovic@iom.int</w:t>
                </w:r>
              </w:sdtContent>
            </w:sdt>
          </w:p>
          <w:p w14:paraId="7323808D" w14:textId="4BEB4E52"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b/>
                  <w:bCs/>
                  <w:color w:val="000000"/>
                  <w:sz w:val="20"/>
                  <w:szCs w:val="20"/>
                </w:rPr>
                <w:id w:val="173923892"/>
                <w:placeholder>
                  <w:docPart w:val="48DEFCAA37ED4ADE825A3781D72873FA"/>
                </w:placeholder>
                <w:text/>
              </w:sdtPr>
              <w:sdtContent>
                <w:r w:rsidR="006C0A13" w:rsidRPr="006C0A13">
                  <w:rPr>
                    <w:rFonts w:eastAsia="Times New Roman" w:cstheme="minorHAnsi"/>
                    <w:b/>
                    <w:bCs/>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703B183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Content>
                <w:r w:rsidR="00C4510C" w:rsidRPr="00C4510C">
                  <w:rPr>
                    <w:rFonts w:eastAsia="Times New Roman" w:cstheme="minorHAnsi"/>
                    <w:b/>
                    <w:bCs/>
                    <w:color w:val="000000"/>
                    <w:sz w:val="20"/>
                    <w:szCs w:val="20"/>
                  </w:rPr>
                  <w:t>30 MB</w:t>
                </w:r>
              </w:sdtContent>
            </w:sdt>
          </w:p>
          <w:p w14:paraId="77D2902C" w14:textId="77777777" w:rsidR="00745071" w:rsidRPr="00745071" w:rsidRDefault="003322A2" w:rsidP="00745071">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Content>
                <w:r w:rsidR="004D37D3" w:rsidRPr="004D37D3">
                  <w:rPr>
                    <w:rFonts w:eastAsia="Times New Roman" w:cstheme="minorHAnsi"/>
                    <w:b/>
                    <w:bCs/>
                    <w:color w:val="000000"/>
                    <w:sz w:val="20"/>
                    <w:szCs w:val="20"/>
                  </w:rPr>
                  <w:t>RFQ_</w:t>
                </w:r>
              </w:sdtContent>
            </w:sdt>
            <w:r w:rsidR="00745071">
              <w:t xml:space="preserve"> </w:t>
            </w:r>
            <w:r w:rsidR="00745071" w:rsidRPr="00745071">
              <w:rPr>
                <w:rFonts w:eastAsia="Times New Roman" w:cstheme="minorHAnsi"/>
                <w:b/>
                <w:bCs/>
                <w:color w:val="000000"/>
                <w:sz w:val="20"/>
                <w:szCs w:val="20"/>
              </w:rPr>
              <w:t>IT equipment for the Ministry of Labour, Employment, Veteran and Social Affairs (</w:t>
            </w:r>
            <w:proofErr w:type="spellStart"/>
            <w:r w:rsidR="00745071" w:rsidRPr="00745071">
              <w:rPr>
                <w:rFonts w:eastAsia="Times New Roman" w:cstheme="minorHAnsi"/>
                <w:b/>
                <w:bCs/>
                <w:color w:val="000000"/>
                <w:sz w:val="20"/>
                <w:szCs w:val="20"/>
              </w:rPr>
              <w:t>MoLEVSA</w:t>
            </w:r>
            <w:proofErr w:type="spellEnd"/>
            <w:r w:rsidR="00745071" w:rsidRPr="00745071">
              <w:rPr>
                <w:rFonts w:eastAsia="Times New Roman" w:cstheme="minorHAnsi"/>
                <w:b/>
                <w:bCs/>
                <w:color w:val="000000"/>
                <w:sz w:val="20"/>
                <w:szCs w:val="20"/>
              </w:rPr>
              <w:t>) -2024</w:t>
            </w:r>
          </w:p>
          <w:p w14:paraId="17492772" w14:textId="63F1F153" w:rsidR="003322A2" w:rsidRPr="00DA1E97" w:rsidRDefault="003322A2" w:rsidP="00745071">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4A1EC39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r w:rsidR="00015120">
              <w:rPr>
                <w:rFonts w:cstheme="minorHAnsi"/>
                <w:sz w:val="20"/>
                <w:szCs w:val="20"/>
              </w:rPr>
              <w:t xml:space="preserve"> </w:t>
            </w:r>
            <w:r w:rsidR="00015120" w:rsidRPr="00675922">
              <w:rPr>
                <w:rFonts w:cstheme="minorHAnsi"/>
                <w:sz w:val="20"/>
                <w:szCs w:val="20"/>
              </w:rPr>
              <w:t>Only Contractors that are residing in the Republic of Serbia are eligible and shall be considered for award.</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3EF319A"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9537E7" w:rsidRPr="001E5D19">
                  <w:rPr>
                    <w:rFonts w:cstheme="minorHAnsi"/>
                    <w:b/>
                    <w:bCs/>
                    <w:sz w:val="20"/>
                    <w:szCs w:val="20"/>
                  </w:rPr>
                  <w:t>Ser</w:t>
                </w:r>
                <w:r w:rsidR="001E5D19" w:rsidRPr="001E5D19">
                  <w:rPr>
                    <w:rFonts w:cstheme="minorHAnsi"/>
                    <w:b/>
                    <w:bCs/>
                    <w:sz w:val="20"/>
                    <w:szCs w:val="20"/>
                  </w:rPr>
                  <w:t>bian dinars (RSD)</w:t>
                </w:r>
              </w:sdtContent>
            </w:sdt>
            <w:r w:rsidR="00226F56">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491AC1C0" w:rsidR="00C625BE" w:rsidRPr="00260675" w:rsidRDefault="00000000"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proofErr w:type="gramStart"/>
            <w:r w:rsidR="00C625BE" w:rsidRPr="00260675">
              <w:rPr>
                <w:rFonts w:cstheme="minorHAnsi"/>
                <w:sz w:val="20"/>
                <w:szCs w:val="20"/>
              </w:rPr>
              <w:t>taxes</w:t>
            </w:r>
            <w:proofErr w:type="gramEnd"/>
          </w:p>
          <w:p w14:paraId="66B47EF0" w14:textId="2E873C28" w:rsidR="00226F56"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7FC99B79">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b/>
              <w:bCs/>
              <w:sz w:val="20"/>
              <w:szCs w:val="20"/>
            </w:rPr>
            <w:id w:val="-1896575131"/>
            <w:placeholder>
              <w:docPart w:val="69087C9261C8466FAED79113FA3A9D16"/>
            </w:placeholder>
            <w:text/>
          </w:sdtPr>
          <w:sdtContent>
            <w:tc>
              <w:tcPr>
                <w:tcW w:w="7026" w:type="dxa"/>
              </w:tcPr>
              <w:p w14:paraId="4F14D7C8" w14:textId="6756A49F" w:rsidR="00B9544A" w:rsidRPr="00260675" w:rsidRDefault="00725C65" w:rsidP="0022078F">
                <w:pPr>
                  <w:rPr>
                    <w:rFonts w:cstheme="minorHAnsi"/>
                    <w:sz w:val="20"/>
                    <w:szCs w:val="20"/>
                  </w:rPr>
                </w:pPr>
                <w:r w:rsidRPr="00725C65">
                  <w:rPr>
                    <w:rFonts w:cstheme="minorHAnsi"/>
                    <w:b/>
                    <w:bCs/>
                    <w:sz w:val="20"/>
                    <w:szCs w:val="20"/>
                  </w:rPr>
                  <w:t>English / Serbian</w:t>
                </w:r>
              </w:p>
            </w:tc>
          </w:sdtContent>
        </w:sdt>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 xml:space="preserve">Annex 2: Quotation Submission Form duly completed and </w:t>
            </w:r>
            <w:proofErr w:type="gramStart"/>
            <w:r w:rsidR="000E1ED5" w:rsidRPr="00260675">
              <w:rPr>
                <w:rFonts w:cstheme="minorHAnsi"/>
                <w:sz w:val="20"/>
                <w:szCs w:val="20"/>
              </w:rPr>
              <w:t>signed</w:t>
            </w:r>
            <w:proofErr w:type="gramEnd"/>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47791C1C"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855985" w:rsidRPr="00855985">
                  <w:rPr>
                    <w:rFonts w:cstheme="minorHAnsi"/>
                    <w:b/>
                    <w:bCs/>
                    <w:sz w:val="20"/>
                    <w:szCs w:val="20"/>
                  </w:rPr>
                  <w:t>30 calendar</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4E1B5A">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shd w:val="clear" w:color="auto" w:fill="auto"/>
          </w:tcPr>
          <w:p w14:paraId="339DD5A4" w14:textId="40A35ED1"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CF16F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rPr>
                <w:id w:val="1476267489"/>
                <w:placeholder>
                  <w:docPart w:val="E79C5F419C574CD9877F88A476BD115F"/>
                </w:placeholder>
                <w:text w:multiLine="1"/>
              </w:sdtPr>
              <w:sdtContent>
                <w:r w:rsidR="00FD0FCE" w:rsidRPr="004E1B5A">
                  <w:rPr>
                    <w:rFonts w:cstheme="minorHAnsi"/>
                    <w:i/>
                    <w:iCs/>
                    <w:sz w:val="20"/>
                    <w:szCs w:val="20"/>
                  </w:rPr>
                  <w:t xml:space="preserve"> (please specify, i.e. by LOTs only or by line item, etc) </w:t>
                </w:r>
              </w:sdtContent>
            </w:sdt>
          </w:p>
        </w:tc>
      </w:tr>
      <w:tr w:rsidR="00B9544A" w:rsidRPr="000578F0" w14:paraId="05B1887C" w14:textId="77777777" w:rsidTr="7FC99B79">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3CB1B90D"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7E29A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5623B04F"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b/>
                  <w:bCs/>
                  <w:sz w:val="20"/>
                  <w:szCs w:val="20"/>
                </w:rPr>
                <w:alias w:val="Name and contact details"/>
                <w:tag w:val="Name and contact details"/>
                <w:id w:val="-1887631339"/>
                <w:placeholder>
                  <w:docPart w:val="2E3C22FB9BEA402E9F942B93F8028D12"/>
                </w:placeholder>
                <w:text/>
              </w:sdtPr>
              <w:sdtContent>
                <w:r w:rsidR="003B1DC8">
                  <w:rPr>
                    <w:rFonts w:cstheme="minorHAnsi"/>
                    <w:b/>
                    <w:bCs/>
                    <w:sz w:val="20"/>
                    <w:szCs w:val="20"/>
                  </w:rPr>
                  <w:t>LUKOVIC Natasa</w:t>
                </w:r>
                <w:r w:rsidR="00511332" w:rsidRPr="00511332">
                  <w:rPr>
                    <w:rFonts w:cstheme="minorHAnsi"/>
                    <w:b/>
                    <w:bCs/>
                    <w:sz w:val="20"/>
                    <w:szCs w:val="20"/>
                  </w:rPr>
                  <w:t>, MILJANOVIC Slavko</w:t>
                </w:r>
              </w:sdtContent>
            </w:sdt>
          </w:p>
          <w:p w14:paraId="6C4ABD9E" w14:textId="75C10A30"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b/>
                  <w:bCs/>
                  <w:sz w:val="20"/>
                  <w:szCs w:val="20"/>
                </w:rPr>
                <w:id w:val="-1176267815"/>
                <w:placeholder>
                  <w:docPart w:val="CB2A729D24634296A1A686C2973B7B33"/>
                </w:placeholder>
                <w:text/>
              </w:sdtPr>
              <w:sdtContent>
                <w:r w:rsidR="003B1DC8">
                  <w:rPr>
                    <w:rFonts w:cstheme="minorHAnsi"/>
                    <w:b/>
                    <w:bCs/>
                    <w:sz w:val="20"/>
                    <w:szCs w:val="20"/>
                  </w:rPr>
                  <w:t>nlukovic</w:t>
                </w:r>
                <w:r w:rsidR="00511332" w:rsidRPr="00511332">
                  <w:rPr>
                    <w:rFonts w:cstheme="minorHAnsi"/>
                    <w:b/>
                    <w:bCs/>
                    <w:sz w:val="20"/>
                    <w:szCs w:val="20"/>
                  </w:rPr>
                  <w:t>@iom.int; smiljanovic@iom.int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7FC99B79">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07D5483C"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Content>
                <w:r w:rsidR="00BE17A8" w:rsidRPr="00BE17A8">
                  <w:rPr>
                    <w:rFonts w:cstheme="minorHAnsi"/>
                    <w:b/>
                    <w:bCs/>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b/>
                  <w:bCs/>
                  <w:sz w:val="20"/>
                  <w:szCs w:val="20"/>
                </w:rPr>
                <w:alias w:val="Insert method"/>
                <w:tag w:val="Insert method"/>
                <w:id w:val="-344174754"/>
                <w:placeholder>
                  <w:docPart w:val="C846F92DF0724F96963ACFD5623F8896"/>
                </w:placeholder>
                <w:text/>
              </w:sdtPr>
              <w:sdtContent>
                <w:r w:rsidR="000F7D0E" w:rsidRPr="000A163A">
                  <w:rPr>
                    <w:rFonts w:cstheme="minorHAnsi"/>
                    <w:b/>
                    <w:bCs/>
                    <w:sz w:val="20"/>
                    <w:szCs w:val="20"/>
                  </w:rPr>
                  <w:t xml:space="preserve">via </w:t>
                </w:r>
                <w:r w:rsidR="000A163A" w:rsidRPr="000A163A">
                  <w:rPr>
                    <w:rFonts w:cstheme="minorHAnsi"/>
                    <w:b/>
                    <w:bCs/>
                    <w:sz w:val="20"/>
                    <w:szCs w:val="20"/>
                  </w:rPr>
                  <w:t>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b/>
                  <w:bCs/>
                  <w:sz w:val="20"/>
                  <w:szCs w:val="20"/>
                </w:rPr>
                <w:id w:val="-879323590"/>
                <w:placeholder>
                  <w:docPart w:val="C063C88916EE4B45AFC259266D2ACE49"/>
                </w:placeholder>
                <w:date w:fullDate="2024-03-24T00:00:00Z">
                  <w:dateFormat w:val="dd MMMM yyyy"/>
                  <w:lid w:val="en-GB"/>
                  <w:storeMappedDataAs w:val="dateTime"/>
                  <w:calendar w:val="gregorian"/>
                </w:date>
              </w:sdtPr>
              <w:sdtContent>
                <w:r w:rsidR="00C016AB">
                  <w:rPr>
                    <w:rFonts w:cstheme="minorHAnsi"/>
                    <w:b/>
                    <w:bCs/>
                    <w:sz w:val="20"/>
                    <w:szCs w:val="20"/>
                  </w:rPr>
                  <w:t>2</w:t>
                </w:r>
                <w:r w:rsidR="00A63878">
                  <w:rPr>
                    <w:rFonts w:cstheme="minorHAnsi"/>
                    <w:b/>
                    <w:bCs/>
                    <w:sz w:val="20"/>
                    <w:szCs w:val="20"/>
                  </w:rPr>
                  <w:t>4</w:t>
                </w:r>
                <w:r w:rsidR="00C016AB">
                  <w:rPr>
                    <w:rFonts w:cstheme="minorHAnsi"/>
                    <w:b/>
                    <w:bCs/>
                    <w:sz w:val="20"/>
                    <w:szCs w:val="20"/>
                  </w:rPr>
                  <w:t xml:space="preserve"> March 2024</w:t>
                </w:r>
              </w:sdtContent>
            </w:sdt>
          </w:p>
        </w:tc>
      </w:tr>
      <w:tr w:rsidR="00D421C6" w:rsidRPr="000578F0" w14:paraId="35916A6B" w14:textId="77777777" w:rsidTr="7FC99B79">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3CC662FB"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0A163A">
                  <w:rPr>
                    <w:rFonts w:ascii="MS Gothic" w:eastAsia="MS Gothic" w:hAnsi="MS Gothic" w:cstheme="minorHAnsi" w:hint="eastAsia"/>
                    <w:sz w:val="20"/>
                    <w:szCs w:val="20"/>
                  </w:rPr>
                  <w:t>☒</w:t>
                </w:r>
              </w:sdtContent>
            </w:sdt>
            <w:r w:rsidR="00436D77" w:rsidRPr="00D7211D">
              <w:rPr>
                <w:rFonts w:cstheme="minorHAnsi"/>
                <w:sz w:val="20"/>
                <w:szCs w:val="20"/>
              </w:rPr>
              <w:t xml:space="preserve">The contract will be awarded to the lowest price substantially compliant </w:t>
            </w:r>
            <w:proofErr w:type="gramStart"/>
            <w:r w:rsidR="00436D77" w:rsidRPr="00D7211D">
              <w:rPr>
                <w:rFonts w:cstheme="minorHAnsi"/>
                <w:sz w:val="20"/>
                <w:szCs w:val="20"/>
              </w:rPr>
              <w:t>offer</w:t>
            </w:r>
            <w:proofErr w:type="gramEnd"/>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42FFB9D" w:rsidR="001D2ACD" w:rsidRPr="000578F0" w:rsidRDefault="00000000" w:rsidP="0022078F">
            <w:sdt>
              <w:sdtPr>
                <w:id w:val="1290009550"/>
                <w14:checkbox>
                  <w14:checked w14:val="1"/>
                  <w14:checkedState w14:val="2612" w14:font="MS Gothic"/>
                  <w14:uncheckedState w14:val="2610" w14:font="MS Gothic"/>
                </w14:checkbox>
              </w:sdtPr>
              <w:sdtContent>
                <w:r w:rsidR="000A163A">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036206A2"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360B74">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6E536F1" w:rsidR="00052F19" w:rsidRPr="00360B74" w:rsidRDefault="00000000" w:rsidP="00C939DC">
            <w:pPr>
              <w:rPr>
                <w:b/>
                <w:bCs/>
                <w:sz w:val="20"/>
                <w:szCs w:val="20"/>
                <w:highlight w:val="yellow"/>
              </w:rPr>
            </w:pPr>
            <w:sdt>
              <w:sdtPr>
                <w:rPr>
                  <w:b/>
                  <w:bCs/>
                  <w:sz w:val="20"/>
                  <w:szCs w:val="20"/>
                </w:rPr>
                <w:alias w:val="Type of contract e.g. Purchase Order, LTA or other"/>
                <w:tag w:val="Type of contract e.g. Purchase Order, LTA or other"/>
                <w:id w:val="-1800217964"/>
                <w:placeholder>
                  <w:docPart w:val="1291E96894264334B8C2869A1069B165"/>
                </w:placeholder>
                <w:text/>
              </w:sdtPr>
              <w:sdtContent>
                <w:r w:rsidR="00360B74" w:rsidRPr="00360B74">
                  <w:rPr>
                    <w:b/>
                    <w:bCs/>
                    <w:sz w:val="20"/>
                    <w:szCs w:val="20"/>
                  </w:rPr>
                  <w:t>Purchase Order</w:t>
                </w:r>
              </w:sdtContent>
            </w:sdt>
            <w:r w:rsidR="00052F19" w:rsidRPr="00360B74">
              <w:rPr>
                <w:b/>
                <w:bCs/>
                <w:sz w:val="20"/>
                <w:szCs w:val="20"/>
              </w:rPr>
              <w:t xml:space="preserve"> </w:t>
            </w:r>
          </w:p>
        </w:tc>
      </w:tr>
      <w:tr w:rsidR="00E6576F" w:rsidRPr="000578F0" w14:paraId="53746BA8" w14:textId="77777777" w:rsidTr="7FC99B79">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
              <w:bCs/>
            </w:rPr>
            <w:id w:val="58905693"/>
            <w:placeholder>
              <w:docPart w:val="F6099A819FDD4C889F4A584DF5403778"/>
            </w:placeholder>
            <w:date w:fullDate="2024-03-27T00:00:00Z">
              <w:dateFormat w:val="dd MMMM yyyy"/>
              <w:lid w:val="en-GB"/>
              <w:storeMappedDataAs w:val="dateTime"/>
              <w:calendar w:val="gregorian"/>
            </w:date>
          </w:sdtPr>
          <w:sdtContent>
            <w:tc>
              <w:tcPr>
                <w:tcW w:w="7026" w:type="dxa"/>
              </w:tcPr>
              <w:p w14:paraId="6358D8DA" w14:textId="5EF9E93C" w:rsidR="00E6576F" w:rsidRPr="000578F0" w:rsidRDefault="00C016AB" w:rsidP="00C939DC">
                <w:pPr>
                  <w:rPr>
                    <w:rFonts w:cstheme="minorHAnsi"/>
                  </w:rPr>
                </w:pPr>
                <w:r>
                  <w:rPr>
                    <w:rFonts w:cstheme="minorHAnsi"/>
                    <w:b/>
                    <w:bCs/>
                  </w:rPr>
                  <w:t>27 March 2024</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1"/>
          </w:p>
        </w:tc>
      </w:tr>
    </w:tbl>
    <w:p w14:paraId="2B0F4601" w14:textId="4EF17DB7" w:rsidR="004E2B5A" w:rsidRPr="00725DC3" w:rsidRDefault="00663BE5" w:rsidP="003B1DC8">
      <w:pPr>
        <w:rPr>
          <w:rFonts w:cstheme="minorHAnsi"/>
          <w:b/>
          <w:sz w:val="24"/>
          <w:szCs w:val="24"/>
        </w:rPr>
      </w:pPr>
      <w:r w:rsidRPr="008E32FE">
        <w:lastRenderedPageBreak/>
        <w:br w:type="page"/>
      </w:r>
      <w:r w:rsidR="00725DC3" w:rsidRPr="00725DC3">
        <w:rPr>
          <w:rFonts w:cstheme="minorHAnsi"/>
          <w:b/>
          <w:sz w:val="24"/>
          <w:szCs w:val="24"/>
        </w:rPr>
        <w:lastRenderedPageBreak/>
        <w:t>ANNEX 1: SCHEDULE OF REQUIREMENTS</w:t>
      </w:r>
    </w:p>
    <w:p w14:paraId="107BD02F"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755"/>
        <w:gridCol w:w="850"/>
        <w:gridCol w:w="1215"/>
      </w:tblGrid>
      <w:tr w:rsidR="00A63878" w:rsidRPr="00A63878" w14:paraId="6F330ABB" w14:textId="77777777" w:rsidTr="00A63878">
        <w:trPr>
          <w:trHeight w:val="499"/>
        </w:trPr>
        <w:tc>
          <w:tcPr>
            <w:tcW w:w="895" w:type="dxa"/>
            <w:shd w:val="clear" w:color="auto" w:fill="D9D9D9"/>
            <w:vAlign w:val="center"/>
          </w:tcPr>
          <w:p w14:paraId="157289DA" w14:textId="77777777" w:rsidR="00A63878" w:rsidRPr="00A63878" w:rsidRDefault="00A63878" w:rsidP="00A63878">
            <w:pPr>
              <w:spacing w:after="0" w:line="240" w:lineRule="auto"/>
              <w:jc w:val="center"/>
              <w:rPr>
                <w:rFonts w:ascii="Aptos" w:eastAsia="Times New Roman" w:hAnsi="Aptos" w:cs="Calibri"/>
                <w:b/>
                <w:iCs/>
                <w:sz w:val="20"/>
                <w:szCs w:val="20"/>
              </w:rPr>
            </w:pPr>
            <w:r w:rsidRPr="00A63878">
              <w:rPr>
                <w:rFonts w:ascii="Aptos" w:eastAsia="Times New Roman" w:hAnsi="Aptos" w:cs="Calibri"/>
                <w:b/>
                <w:iCs/>
                <w:sz w:val="20"/>
                <w:szCs w:val="20"/>
              </w:rPr>
              <w:t>Item No</w:t>
            </w:r>
          </w:p>
        </w:tc>
        <w:tc>
          <w:tcPr>
            <w:tcW w:w="6755" w:type="dxa"/>
            <w:shd w:val="clear" w:color="auto" w:fill="D9D9D9"/>
            <w:vAlign w:val="center"/>
          </w:tcPr>
          <w:p w14:paraId="661F2864" w14:textId="77777777" w:rsidR="00A63878" w:rsidRPr="00A63878" w:rsidRDefault="00A63878" w:rsidP="00A63878">
            <w:pPr>
              <w:spacing w:after="0" w:line="240" w:lineRule="auto"/>
              <w:jc w:val="center"/>
              <w:rPr>
                <w:rFonts w:ascii="Aptos" w:eastAsia="Times New Roman" w:hAnsi="Aptos" w:cs="Calibri"/>
                <w:b/>
                <w:iCs/>
                <w:sz w:val="20"/>
                <w:szCs w:val="20"/>
              </w:rPr>
            </w:pPr>
            <w:r w:rsidRPr="00A63878">
              <w:rPr>
                <w:rFonts w:ascii="Aptos" w:eastAsia="Times New Roman" w:hAnsi="Aptos" w:cs="Calibri"/>
                <w:b/>
                <w:iCs/>
                <w:sz w:val="20"/>
                <w:szCs w:val="20"/>
              </w:rPr>
              <w:t>Minimum technical requirements</w:t>
            </w:r>
          </w:p>
        </w:tc>
        <w:tc>
          <w:tcPr>
            <w:tcW w:w="850" w:type="dxa"/>
            <w:shd w:val="clear" w:color="auto" w:fill="D9D9D9"/>
            <w:vAlign w:val="center"/>
          </w:tcPr>
          <w:p w14:paraId="545D6702" w14:textId="77777777" w:rsidR="00A63878" w:rsidRPr="00A63878" w:rsidRDefault="00A63878" w:rsidP="00A63878">
            <w:pPr>
              <w:spacing w:after="0" w:line="240" w:lineRule="auto"/>
              <w:jc w:val="center"/>
              <w:rPr>
                <w:rFonts w:ascii="Aptos" w:eastAsia="Times New Roman" w:hAnsi="Aptos" w:cs="Calibri"/>
                <w:b/>
                <w:iCs/>
                <w:sz w:val="20"/>
                <w:szCs w:val="20"/>
              </w:rPr>
            </w:pPr>
            <w:r w:rsidRPr="00A63878">
              <w:rPr>
                <w:rFonts w:ascii="Aptos" w:eastAsia="Times New Roman" w:hAnsi="Aptos" w:cs="Calibri"/>
                <w:b/>
                <w:iCs/>
                <w:sz w:val="20"/>
                <w:szCs w:val="20"/>
              </w:rPr>
              <w:t>Unit</w:t>
            </w:r>
          </w:p>
        </w:tc>
        <w:tc>
          <w:tcPr>
            <w:tcW w:w="1215" w:type="dxa"/>
            <w:shd w:val="clear" w:color="auto" w:fill="D9D9D9"/>
            <w:vAlign w:val="center"/>
          </w:tcPr>
          <w:p w14:paraId="1E459A09" w14:textId="77777777" w:rsidR="00A63878" w:rsidRPr="00A63878" w:rsidRDefault="00A63878" w:rsidP="00A63878">
            <w:pPr>
              <w:spacing w:after="0" w:line="240" w:lineRule="auto"/>
              <w:jc w:val="center"/>
              <w:rPr>
                <w:rFonts w:ascii="Aptos" w:eastAsia="Times New Roman" w:hAnsi="Aptos" w:cs="Calibri"/>
                <w:b/>
                <w:iCs/>
                <w:sz w:val="20"/>
                <w:szCs w:val="20"/>
              </w:rPr>
            </w:pPr>
            <w:r w:rsidRPr="00A63878">
              <w:rPr>
                <w:rFonts w:ascii="Aptos" w:eastAsia="Times New Roman" w:hAnsi="Aptos" w:cs="Calibri"/>
                <w:b/>
                <w:iCs/>
                <w:sz w:val="20"/>
                <w:szCs w:val="20"/>
              </w:rPr>
              <w:t>Quantity</w:t>
            </w:r>
          </w:p>
        </w:tc>
      </w:tr>
      <w:tr w:rsidR="00A63878" w:rsidRPr="00A63878" w14:paraId="74A79C15" w14:textId="77777777" w:rsidTr="005E5DAB">
        <w:tc>
          <w:tcPr>
            <w:tcW w:w="895" w:type="dxa"/>
            <w:vAlign w:val="center"/>
          </w:tcPr>
          <w:p w14:paraId="142FA25F"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w:t>
            </w:r>
          </w:p>
        </w:tc>
        <w:tc>
          <w:tcPr>
            <w:tcW w:w="6755" w:type="dxa"/>
            <w:vAlign w:val="center"/>
          </w:tcPr>
          <w:p w14:paraId="0274C280"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Laptop computer</w:t>
            </w:r>
          </w:p>
          <w:p w14:paraId="54564D8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Processor: Intel® Core™ i5</w:t>
            </w:r>
          </w:p>
          <w:p w14:paraId="0DE8907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Graphics: Integrated Intel® UHD Graphics</w:t>
            </w:r>
          </w:p>
          <w:p w14:paraId="2DFA984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Chipset: Intel® SoC Platform</w:t>
            </w:r>
          </w:p>
          <w:p w14:paraId="01B058A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Memory: 8GB Soldered DDR4-3200</w:t>
            </w:r>
          </w:p>
          <w:p w14:paraId="65459A0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Memory Slots: Up to 16GB (8GB soldered + 8GB SO-DIMM) </w:t>
            </w:r>
          </w:p>
          <w:p w14:paraId="3A3270C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Storage: 512GB SSD M.2 2242 PCIe® 4.0x4 </w:t>
            </w:r>
            <w:proofErr w:type="spellStart"/>
            <w:r w:rsidRPr="00A63878">
              <w:rPr>
                <w:rFonts w:ascii="Aptos" w:eastAsia="Times New Roman" w:hAnsi="Aptos" w:cs="Calibri"/>
                <w:iCs/>
                <w:sz w:val="20"/>
                <w:szCs w:val="20"/>
              </w:rPr>
              <w:t>NVMe</w:t>
            </w:r>
            <w:proofErr w:type="spellEnd"/>
            <w:r w:rsidRPr="00A63878">
              <w:rPr>
                <w:rFonts w:ascii="Aptos" w:eastAsia="Times New Roman" w:hAnsi="Aptos" w:cs="Calibri"/>
                <w:iCs/>
                <w:sz w:val="20"/>
                <w:szCs w:val="20"/>
              </w:rPr>
              <w:t>®</w:t>
            </w:r>
          </w:p>
          <w:p w14:paraId="3C1CA32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Audio Chip: High Definition (HD) Audio, </w:t>
            </w:r>
          </w:p>
          <w:p w14:paraId="31AB355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Speakers: Stereo speakers</w:t>
            </w:r>
          </w:p>
          <w:p w14:paraId="1029B98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Camera: HD 720p with Privacy Shutter</w:t>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2BBF13A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Display: 15.6" FHD (1920x1080) IPS 300nits Anti-glare, </w:t>
            </w:r>
          </w:p>
          <w:p w14:paraId="5C61126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Keyboard: YU</w:t>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130BF07B" w14:textId="77777777" w:rsidR="00A63878" w:rsidRPr="00A63878" w:rsidRDefault="00A63878" w:rsidP="00A63878">
            <w:pPr>
              <w:spacing w:after="0" w:line="240" w:lineRule="auto"/>
              <w:rPr>
                <w:rFonts w:ascii="Aptos" w:eastAsia="Times New Roman" w:hAnsi="Aptos" w:cs="Calibri"/>
                <w:iCs/>
                <w:sz w:val="20"/>
                <w:szCs w:val="20"/>
              </w:rPr>
            </w:pPr>
          </w:p>
          <w:p w14:paraId="4C156A3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MS OEM Windows 11 Pro Eng 64-bi</w:t>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6C98770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301C1AF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Ethernet: 100/1000M (RJ-45)</w:t>
            </w:r>
          </w:p>
          <w:p w14:paraId="41436FA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WLAN + Bluetooth®: 11ac 2x2 + BT5.1</w:t>
            </w:r>
          </w:p>
          <w:p w14:paraId="531EAE5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Standard Ports:</w:t>
            </w:r>
          </w:p>
          <w:p w14:paraId="5B13D9B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USB 2.0</w:t>
            </w:r>
          </w:p>
          <w:p w14:paraId="2393F03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USB 3.2 Gen 1</w:t>
            </w:r>
          </w:p>
          <w:p w14:paraId="7D7414D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USB-C® 3.2 Gen 1 (support data transfer, Power Delivery 3.0 and DisplayPort™ 1.2)</w:t>
            </w:r>
          </w:p>
          <w:p w14:paraId="694FB32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HDMI® 1.4b</w:t>
            </w:r>
          </w:p>
          <w:p w14:paraId="3197AFC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Headphone / microphone combo jack (3.5mm)</w:t>
            </w:r>
          </w:p>
          <w:p w14:paraId="233E9D3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Ethernet (RJ-45)</w:t>
            </w:r>
          </w:p>
          <w:p w14:paraId="3422047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1x Power connector</w:t>
            </w:r>
          </w:p>
          <w:p w14:paraId="18135AD9" w14:textId="77777777" w:rsidR="00A63878" w:rsidRPr="00A63878" w:rsidRDefault="00A63878" w:rsidP="00A63878">
            <w:pPr>
              <w:spacing w:after="0" w:line="240" w:lineRule="auto"/>
              <w:rPr>
                <w:rFonts w:ascii="Aptos" w:eastAsia="Times New Roman" w:hAnsi="Aptos" w:cs="Calibri"/>
                <w:iCs/>
                <w:sz w:val="20"/>
                <w:szCs w:val="20"/>
              </w:rPr>
            </w:pPr>
          </w:p>
          <w:p w14:paraId="3991011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Security Chip: TPM 2.0 Enabled</w:t>
            </w:r>
          </w:p>
          <w:p w14:paraId="0AE3830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Physical Locks: Kensington® Nano Security Slot™, 2.5 x 6 mm</w:t>
            </w:r>
          </w:p>
          <w:p w14:paraId="552796A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Other Security: Camera privacy shutter</w:t>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6ACBC4C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Green Certifications:</w:t>
            </w:r>
          </w:p>
          <w:p w14:paraId="2649225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ErP</w:t>
            </w:r>
            <w:proofErr w:type="spellEnd"/>
            <w:r w:rsidRPr="00A63878">
              <w:rPr>
                <w:rFonts w:ascii="Aptos" w:eastAsia="Times New Roman" w:hAnsi="Aptos" w:cs="Calibri"/>
                <w:iCs/>
                <w:sz w:val="20"/>
                <w:szCs w:val="20"/>
              </w:rPr>
              <w:t xml:space="preserve"> Lot 6</w:t>
            </w:r>
          </w:p>
          <w:p w14:paraId="5EB857C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ErP</w:t>
            </w:r>
            <w:proofErr w:type="spellEnd"/>
            <w:r w:rsidRPr="00A63878">
              <w:rPr>
                <w:rFonts w:ascii="Aptos" w:eastAsia="Times New Roman" w:hAnsi="Aptos" w:cs="Calibri"/>
                <w:iCs/>
                <w:sz w:val="20"/>
                <w:szCs w:val="20"/>
              </w:rPr>
              <w:t xml:space="preserve"> Lot 26</w:t>
            </w:r>
          </w:p>
          <w:p w14:paraId="610C28C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FSC certified package</w:t>
            </w:r>
          </w:p>
          <w:p w14:paraId="2A85896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RoHS compliant</w:t>
            </w:r>
          </w:p>
          <w:p w14:paraId="5FF4FAD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r w:rsidRPr="00A63878">
              <w:rPr>
                <w:rFonts w:ascii="Aptos" w:eastAsia="Times New Roman" w:hAnsi="Aptos" w:cs="Calibri"/>
                <w:iCs/>
                <w:sz w:val="20"/>
                <w:szCs w:val="20"/>
              </w:rPr>
              <w:tab/>
            </w:r>
          </w:p>
          <w:p w14:paraId="54484D2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Warranty: Min. 3 years. Warranty status can be checked on manufacturers website using device serial number.</w:t>
            </w:r>
          </w:p>
        </w:tc>
        <w:tc>
          <w:tcPr>
            <w:tcW w:w="850" w:type="dxa"/>
            <w:vAlign w:val="center"/>
          </w:tcPr>
          <w:p w14:paraId="74C45702"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2B4AEE60"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7F6206A6" w14:textId="77777777" w:rsidTr="005E5DAB">
        <w:tc>
          <w:tcPr>
            <w:tcW w:w="895" w:type="dxa"/>
            <w:vAlign w:val="center"/>
          </w:tcPr>
          <w:p w14:paraId="5D1BCF35"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c>
          <w:tcPr>
            <w:tcW w:w="6755" w:type="dxa"/>
            <w:vAlign w:val="center"/>
          </w:tcPr>
          <w:p w14:paraId="0EE90E95"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Desktop Computer</w:t>
            </w:r>
          </w:p>
          <w:p w14:paraId="1DE113F1" w14:textId="77777777" w:rsidR="00A63878" w:rsidRPr="00A63878" w:rsidRDefault="00A63878" w:rsidP="00A63878">
            <w:pPr>
              <w:spacing w:after="0" w:line="240" w:lineRule="auto"/>
              <w:rPr>
                <w:rFonts w:ascii="Aptos" w:eastAsia="Times New Roman" w:hAnsi="Aptos" w:cs="Calibri"/>
                <w:iCs/>
                <w:sz w:val="20"/>
                <w:szCs w:val="20"/>
              </w:rPr>
            </w:pPr>
          </w:p>
          <w:p w14:paraId="5EC6C5A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Operating system: Windows 11 Pro 64</w:t>
            </w:r>
          </w:p>
          <w:p w14:paraId="0A99DEAE" w14:textId="77777777" w:rsidR="00A63878" w:rsidRPr="00A63878" w:rsidRDefault="00A63878" w:rsidP="00A63878">
            <w:pPr>
              <w:spacing w:after="0" w:line="240" w:lineRule="auto"/>
              <w:rPr>
                <w:rFonts w:ascii="Aptos" w:eastAsia="Times New Roman" w:hAnsi="Aptos" w:cs="Calibri"/>
                <w:iCs/>
                <w:sz w:val="20"/>
                <w:szCs w:val="20"/>
              </w:rPr>
            </w:pPr>
          </w:p>
          <w:p w14:paraId="4C007D7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Processor: Intel® Core™ i3</w:t>
            </w:r>
          </w:p>
          <w:p w14:paraId="49DA50A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Memory: 8GB DDR4-3200MHz </w:t>
            </w:r>
            <w:proofErr w:type="spellStart"/>
            <w:r w:rsidRPr="00A63878">
              <w:rPr>
                <w:rFonts w:ascii="Aptos" w:eastAsia="Times New Roman" w:hAnsi="Aptos" w:cs="Calibri"/>
                <w:iCs/>
                <w:sz w:val="20"/>
                <w:szCs w:val="20"/>
              </w:rPr>
              <w:t>SoDIMM</w:t>
            </w:r>
            <w:proofErr w:type="spellEnd"/>
          </w:p>
          <w:p w14:paraId="57547A9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Storage:256 GB SSD M.2 </w:t>
            </w:r>
          </w:p>
          <w:p w14:paraId="5EEF087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Storage Support: up to two drives, 1x 2.5"/3.5" HDD + 1x M.2 SSD</w:t>
            </w:r>
          </w:p>
          <w:p w14:paraId="13244D0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Graphics:</w:t>
            </w:r>
            <w:r w:rsidRPr="00A63878">
              <w:rPr>
                <w:rFonts w:ascii="Aptos" w:eastAsia="Times New Roman" w:hAnsi="Aptos" w:cs="Calibri"/>
                <w:iCs/>
                <w:sz w:val="20"/>
                <w:szCs w:val="20"/>
              </w:rPr>
              <w:tab/>
              <w:t>Integrated Graphics</w:t>
            </w:r>
          </w:p>
          <w:p w14:paraId="72AC5EF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Network: Gigabit Ethernet, 1x RJ-45, supports Wake-on-LAN</w:t>
            </w:r>
          </w:p>
          <w:p w14:paraId="59C4C80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Case form factor: Tiny (max volume up to 1l)</w:t>
            </w:r>
          </w:p>
          <w:p w14:paraId="6D3AB6B1" w14:textId="77777777" w:rsidR="00A63878" w:rsidRPr="00A63878" w:rsidRDefault="00A63878" w:rsidP="00A63878">
            <w:pPr>
              <w:spacing w:after="0" w:line="240" w:lineRule="auto"/>
              <w:rPr>
                <w:rFonts w:ascii="Aptos" w:eastAsia="Times New Roman" w:hAnsi="Aptos" w:cs="Calibri"/>
                <w:iCs/>
                <w:sz w:val="20"/>
                <w:szCs w:val="20"/>
              </w:rPr>
            </w:pPr>
          </w:p>
          <w:p w14:paraId="007F91B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Keyboard: </w:t>
            </w:r>
            <w:proofErr w:type="gramStart"/>
            <w:r w:rsidRPr="00A63878">
              <w:rPr>
                <w:rFonts w:ascii="Aptos" w:eastAsia="Times New Roman" w:hAnsi="Aptos" w:cs="Calibri"/>
                <w:iCs/>
                <w:sz w:val="20"/>
                <w:szCs w:val="20"/>
              </w:rPr>
              <w:t>USB,YU</w:t>
            </w:r>
            <w:proofErr w:type="gramEnd"/>
            <w:r w:rsidRPr="00A63878">
              <w:rPr>
                <w:rFonts w:ascii="Aptos" w:eastAsia="Times New Roman" w:hAnsi="Aptos" w:cs="Calibri"/>
                <w:iCs/>
                <w:sz w:val="20"/>
                <w:szCs w:val="20"/>
              </w:rPr>
              <w:t xml:space="preserve"> Black,  same brand as offered desktop computer</w:t>
            </w:r>
          </w:p>
          <w:p w14:paraId="39053AF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lastRenderedPageBreak/>
              <w:t xml:space="preserve">Mouse: USB, YU Black, </w:t>
            </w:r>
            <w:proofErr w:type="spellStart"/>
            <w:r w:rsidRPr="00A63878">
              <w:rPr>
                <w:rFonts w:ascii="Aptos" w:eastAsia="Times New Roman" w:hAnsi="Aptos" w:cs="Calibri"/>
                <w:iCs/>
                <w:sz w:val="20"/>
                <w:szCs w:val="20"/>
              </w:rPr>
              <w:t>istog</w:t>
            </w:r>
            <w:proofErr w:type="spellEnd"/>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proizvodjaca</w:t>
            </w:r>
            <w:proofErr w:type="spellEnd"/>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kao</w:t>
            </w:r>
            <w:proofErr w:type="spellEnd"/>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i</w:t>
            </w:r>
            <w:proofErr w:type="spellEnd"/>
            <w:r w:rsidRPr="00A63878">
              <w:rPr>
                <w:rFonts w:ascii="Aptos" w:eastAsia="Times New Roman" w:hAnsi="Aptos" w:cs="Calibri"/>
                <w:iCs/>
                <w:sz w:val="20"/>
                <w:szCs w:val="20"/>
              </w:rPr>
              <w:t xml:space="preserve"> </w:t>
            </w:r>
            <w:proofErr w:type="spellStart"/>
            <w:r w:rsidRPr="00A63878">
              <w:rPr>
                <w:rFonts w:ascii="Aptos" w:eastAsia="Times New Roman" w:hAnsi="Aptos" w:cs="Calibri"/>
                <w:iCs/>
                <w:sz w:val="20"/>
                <w:szCs w:val="20"/>
              </w:rPr>
              <w:t>racunar</w:t>
            </w:r>
            <w:proofErr w:type="spellEnd"/>
          </w:p>
          <w:p w14:paraId="18B5209B" w14:textId="77777777" w:rsidR="00A63878" w:rsidRPr="00A63878" w:rsidRDefault="00A63878" w:rsidP="00A63878">
            <w:pPr>
              <w:spacing w:after="0" w:line="240" w:lineRule="auto"/>
              <w:rPr>
                <w:rFonts w:ascii="Aptos" w:eastAsia="Times New Roman" w:hAnsi="Aptos" w:cs="Calibri"/>
                <w:iCs/>
                <w:sz w:val="20"/>
                <w:szCs w:val="20"/>
              </w:rPr>
            </w:pPr>
          </w:p>
          <w:p w14:paraId="77B0A2B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Security: Security Chip TPM 2.0 </w:t>
            </w:r>
            <w:proofErr w:type="spellStart"/>
            <w:r w:rsidRPr="00A63878">
              <w:rPr>
                <w:rFonts w:ascii="Aptos" w:eastAsia="Times New Roman" w:hAnsi="Aptos" w:cs="Calibri"/>
                <w:iCs/>
                <w:sz w:val="20"/>
                <w:szCs w:val="20"/>
              </w:rPr>
              <w:t>ili</w:t>
            </w:r>
            <w:proofErr w:type="spellEnd"/>
            <w:r w:rsidRPr="00A63878">
              <w:rPr>
                <w:rFonts w:ascii="Aptos" w:eastAsia="Times New Roman" w:hAnsi="Aptos" w:cs="Calibri"/>
                <w:iCs/>
                <w:sz w:val="20"/>
                <w:szCs w:val="20"/>
              </w:rPr>
              <w:t xml:space="preserve"> </w:t>
            </w:r>
            <w:proofErr w:type="gramStart"/>
            <w:r w:rsidRPr="00A63878">
              <w:rPr>
                <w:rFonts w:ascii="Aptos" w:eastAsia="Times New Roman" w:hAnsi="Aptos" w:cs="Calibri"/>
                <w:iCs/>
                <w:sz w:val="20"/>
                <w:szCs w:val="20"/>
              </w:rPr>
              <w:t>newer;</w:t>
            </w:r>
            <w:proofErr w:type="gramEnd"/>
          </w:p>
          <w:p w14:paraId="4E5E259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 </w:t>
            </w:r>
          </w:p>
          <w:p w14:paraId="0CD5AC4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PORTS I/O</w:t>
            </w:r>
            <w:r w:rsidRPr="00A63878">
              <w:rPr>
                <w:rFonts w:ascii="Aptos" w:eastAsia="Times New Roman" w:hAnsi="Aptos" w:cs="Calibri"/>
                <w:iCs/>
                <w:sz w:val="20"/>
                <w:szCs w:val="20"/>
              </w:rPr>
              <w:tab/>
              <w:t xml:space="preserve"> </w:t>
            </w:r>
          </w:p>
          <w:p w14:paraId="7C3E50F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Front: 1x USB-C® 3.2 Gen 1 (support data transfer and 5V@0.9A charging)</w:t>
            </w:r>
          </w:p>
          <w:p w14:paraId="7DB510A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USB-C® 3.2 Gen 1 (support data transfer and 5V@0.9A charging)</w:t>
            </w:r>
          </w:p>
          <w:p w14:paraId="264C0F4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USB 3.2 Gen 2 (Always On and 5V@2.1A charging)</w:t>
            </w:r>
          </w:p>
          <w:p w14:paraId="4EF2534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USB 3.2 Gen 2</w:t>
            </w:r>
          </w:p>
          <w:p w14:paraId="4171D81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headphone / microphone combo jack (3.5mm)</w:t>
            </w:r>
          </w:p>
          <w:p w14:paraId="477C73A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Back: 1x USB 2.0</w:t>
            </w:r>
          </w:p>
          <w:p w14:paraId="0C6E94F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USB 3.2 Gen 1</w:t>
            </w:r>
          </w:p>
          <w:p w14:paraId="09553E1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2x USB 3.2 Gen 2</w:t>
            </w:r>
          </w:p>
          <w:p w14:paraId="263ADB7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HDMI® 2.1 TMDS</w:t>
            </w:r>
          </w:p>
          <w:p w14:paraId="3B01E3B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DisplayPort™ 1.4</w:t>
            </w:r>
          </w:p>
          <w:p w14:paraId="5289662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1x Ethernet (RJ-45)</w:t>
            </w:r>
          </w:p>
          <w:p w14:paraId="7C21BADD" w14:textId="77777777" w:rsidR="00A63878" w:rsidRPr="00A63878" w:rsidRDefault="00A63878" w:rsidP="00A63878">
            <w:pPr>
              <w:spacing w:after="0" w:line="240" w:lineRule="auto"/>
              <w:rPr>
                <w:rFonts w:ascii="Aptos" w:eastAsia="Times New Roman" w:hAnsi="Aptos" w:cs="Calibri"/>
                <w:iCs/>
                <w:sz w:val="20"/>
                <w:szCs w:val="20"/>
              </w:rPr>
            </w:pPr>
          </w:p>
          <w:p w14:paraId="350AAD6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Certificates:  </w:t>
            </w:r>
          </w:p>
          <w:p w14:paraId="75ABA28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EPEAT™ Gold Registered</w:t>
            </w:r>
          </w:p>
          <w:p w14:paraId="5487323E"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ENERGY STAR® 8.0</w:t>
            </w:r>
          </w:p>
          <w:p w14:paraId="619F51A8"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ErP</w:t>
            </w:r>
            <w:proofErr w:type="spellEnd"/>
            <w:r w:rsidRPr="00A63878">
              <w:rPr>
                <w:rFonts w:ascii="Aptos" w:eastAsia="Times New Roman" w:hAnsi="Aptos" w:cs="Calibri"/>
                <w:iCs/>
                <w:sz w:val="20"/>
                <w:szCs w:val="20"/>
              </w:rPr>
              <w:t xml:space="preserve"> Lot 3 and Lot 7</w:t>
            </w:r>
          </w:p>
          <w:p w14:paraId="380C91C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RoHS compliant</w:t>
            </w:r>
          </w:p>
          <w:p w14:paraId="5540F01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TCO Certified 9.0</w:t>
            </w:r>
          </w:p>
          <w:p w14:paraId="37473457" w14:textId="77777777" w:rsidR="00A63878" w:rsidRPr="00A63878" w:rsidRDefault="00A63878" w:rsidP="00A63878">
            <w:pPr>
              <w:spacing w:after="0" w:line="240" w:lineRule="auto"/>
              <w:rPr>
                <w:rFonts w:ascii="Aptos" w:eastAsia="Times New Roman" w:hAnsi="Aptos" w:cs="Calibri"/>
                <w:iCs/>
                <w:sz w:val="20"/>
                <w:szCs w:val="20"/>
              </w:rPr>
            </w:pPr>
          </w:p>
          <w:p w14:paraId="41AFB7D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Warranty: Min. 3 years. Warranty status can be checked on manufacturers website using device serial number.</w:t>
            </w:r>
          </w:p>
        </w:tc>
        <w:tc>
          <w:tcPr>
            <w:tcW w:w="850" w:type="dxa"/>
            <w:vAlign w:val="center"/>
          </w:tcPr>
          <w:p w14:paraId="0D2D4CFD"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lastRenderedPageBreak/>
              <w:t>Pcs.</w:t>
            </w:r>
          </w:p>
        </w:tc>
        <w:tc>
          <w:tcPr>
            <w:tcW w:w="1215" w:type="dxa"/>
            <w:vAlign w:val="center"/>
          </w:tcPr>
          <w:p w14:paraId="1DEF4620"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9</w:t>
            </w:r>
          </w:p>
        </w:tc>
      </w:tr>
      <w:tr w:rsidR="00A63878" w:rsidRPr="00A63878" w14:paraId="32DEB76A" w14:textId="77777777" w:rsidTr="005E5DAB">
        <w:tc>
          <w:tcPr>
            <w:tcW w:w="895" w:type="dxa"/>
            <w:vAlign w:val="center"/>
          </w:tcPr>
          <w:p w14:paraId="6EA60404"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3</w:t>
            </w:r>
          </w:p>
        </w:tc>
        <w:tc>
          <w:tcPr>
            <w:tcW w:w="6755" w:type="dxa"/>
            <w:vAlign w:val="center"/>
          </w:tcPr>
          <w:p w14:paraId="71F4F514"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Monitor</w:t>
            </w:r>
          </w:p>
          <w:p w14:paraId="5D6AE23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Display Size: 27"</w:t>
            </w:r>
          </w:p>
          <w:p w14:paraId="6874819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Aspect Ratio: 16:9</w:t>
            </w:r>
          </w:p>
          <w:p w14:paraId="589C472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Resolution: 1920x1080</w:t>
            </w:r>
          </w:p>
          <w:p w14:paraId="7E61D5E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View Angle (H / V): 178° / 178°</w:t>
            </w:r>
          </w:p>
          <w:p w14:paraId="0A5867C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Response Time: 4ms (Extreme mode) / 6ms (Typical mode)</w:t>
            </w:r>
          </w:p>
          <w:p w14:paraId="7C92C543"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Color</w:t>
            </w:r>
            <w:proofErr w:type="spellEnd"/>
            <w:r w:rsidRPr="00A63878">
              <w:rPr>
                <w:rFonts w:ascii="Aptos" w:eastAsia="Times New Roman" w:hAnsi="Aptos" w:cs="Calibri"/>
                <w:iCs/>
                <w:sz w:val="20"/>
                <w:szCs w:val="20"/>
              </w:rPr>
              <w:t xml:space="preserve"> Support: 16.7 </w:t>
            </w:r>
            <w:proofErr w:type="gramStart"/>
            <w:r w:rsidRPr="00A63878">
              <w:rPr>
                <w:rFonts w:ascii="Aptos" w:eastAsia="Times New Roman" w:hAnsi="Aptos" w:cs="Calibri"/>
                <w:iCs/>
                <w:sz w:val="20"/>
                <w:szCs w:val="20"/>
              </w:rPr>
              <w:t>Million</w:t>
            </w:r>
            <w:proofErr w:type="gramEnd"/>
          </w:p>
          <w:p w14:paraId="25A6987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Refresh Rate: </w:t>
            </w:r>
            <w:proofErr w:type="gramStart"/>
            <w:r w:rsidRPr="00A63878">
              <w:rPr>
                <w:rFonts w:ascii="Aptos" w:eastAsia="Times New Roman" w:hAnsi="Aptos" w:cs="Calibri"/>
                <w:iCs/>
                <w:sz w:val="20"/>
                <w:szCs w:val="20"/>
              </w:rPr>
              <w:t>100Hz</w:t>
            </w:r>
            <w:proofErr w:type="gramEnd"/>
          </w:p>
          <w:p w14:paraId="03341AA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Brightness: 300 cd/m²</w:t>
            </w:r>
          </w:p>
          <w:p w14:paraId="00EE163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Contrast Ratio: 1300:1</w:t>
            </w:r>
          </w:p>
          <w:p w14:paraId="48D7D8C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Anti-glare</w:t>
            </w:r>
          </w:p>
          <w:p w14:paraId="1BA4717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Power Adapter Integrated</w:t>
            </w:r>
          </w:p>
          <w:p w14:paraId="0EA13F1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Stand: Tilt Stand</w:t>
            </w:r>
          </w:p>
          <w:p w14:paraId="5AFE27E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Mounting </w:t>
            </w:r>
            <w:proofErr w:type="gramStart"/>
            <w:r w:rsidRPr="00A63878">
              <w:rPr>
                <w:rFonts w:ascii="Aptos" w:eastAsia="Times New Roman" w:hAnsi="Aptos" w:cs="Calibri"/>
                <w:iCs/>
                <w:sz w:val="20"/>
                <w:szCs w:val="20"/>
              </w:rPr>
              <w:t>support :</w:t>
            </w:r>
            <w:proofErr w:type="gramEnd"/>
            <w:r w:rsidRPr="00A63878">
              <w:rPr>
                <w:rFonts w:ascii="Aptos" w:eastAsia="Times New Roman" w:hAnsi="Aptos" w:cs="Calibri"/>
                <w:iCs/>
                <w:sz w:val="20"/>
                <w:szCs w:val="20"/>
              </w:rPr>
              <w:t xml:space="preserve"> Supports VESA mount 100 x 100 mm</w:t>
            </w:r>
          </w:p>
          <w:p w14:paraId="634E8F61"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Video Connector: 2x HDMI® 1.4, 1x VGA</w:t>
            </w:r>
          </w:p>
          <w:p w14:paraId="57DF65B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Environmental Certification</w:t>
            </w:r>
          </w:p>
          <w:p w14:paraId="304ED3E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ENERGY STAR® Certified, TCO 9.0, TCO Edge 2.0, EPEAT™</w:t>
            </w:r>
          </w:p>
          <w:p w14:paraId="5B2459B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Gold, RoHS, EU Energy Efficiency Level (Level-E)</w:t>
            </w:r>
          </w:p>
          <w:p w14:paraId="1C93045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Ergonomic Certification</w:t>
            </w:r>
          </w:p>
          <w:p w14:paraId="4F1B7525"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Eyesafe</w:t>
            </w:r>
            <w:proofErr w:type="spellEnd"/>
            <w:r w:rsidRPr="00A63878">
              <w:rPr>
                <w:rFonts w:ascii="Aptos" w:eastAsia="Times New Roman" w:hAnsi="Aptos" w:cs="Calibri"/>
                <w:iCs/>
                <w:sz w:val="20"/>
                <w:szCs w:val="20"/>
              </w:rPr>
              <w:t>® Display 2.0, TÜV Low Blue Light (Hardware</w:t>
            </w:r>
          </w:p>
          <w:p w14:paraId="6B69F4F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solution), TÜV </w:t>
            </w:r>
            <w:proofErr w:type="spellStart"/>
            <w:r w:rsidRPr="00A63878">
              <w:rPr>
                <w:rFonts w:ascii="Aptos" w:eastAsia="Times New Roman" w:hAnsi="Aptos" w:cs="Calibri"/>
                <w:iCs/>
                <w:sz w:val="20"/>
                <w:szCs w:val="20"/>
              </w:rPr>
              <w:t>Rheinland</w:t>
            </w:r>
            <w:proofErr w:type="spellEnd"/>
            <w:r w:rsidRPr="00A63878">
              <w:rPr>
                <w:rFonts w:ascii="Aptos" w:eastAsia="Times New Roman" w:hAnsi="Aptos" w:cs="Calibri"/>
                <w:iCs/>
                <w:sz w:val="20"/>
                <w:szCs w:val="20"/>
              </w:rPr>
              <w:t>® Eye Comfort</w:t>
            </w:r>
          </w:p>
          <w:p w14:paraId="5AE7907B" w14:textId="77777777" w:rsidR="00A63878" w:rsidRPr="00A63878" w:rsidRDefault="00A63878" w:rsidP="00A63878">
            <w:pPr>
              <w:spacing w:after="0" w:line="240" w:lineRule="auto"/>
              <w:rPr>
                <w:rFonts w:ascii="Aptos" w:eastAsia="Times New Roman" w:hAnsi="Aptos" w:cs="Calibri"/>
                <w:iCs/>
                <w:sz w:val="20"/>
                <w:szCs w:val="20"/>
              </w:rPr>
            </w:pPr>
          </w:p>
          <w:p w14:paraId="009E9621"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Operating System</w:t>
            </w:r>
          </w:p>
          <w:p w14:paraId="5EF2227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Support Windows® 10, Windows® </w:t>
            </w:r>
            <w:proofErr w:type="gramStart"/>
            <w:r w:rsidRPr="00A63878">
              <w:rPr>
                <w:rFonts w:ascii="Aptos" w:eastAsia="Times New Roman" w:hAnsi="Aptos" w:cs="Calibri"/>
                <w:iCs/>
                <w:sz w:val="20"/>
                <w:szCs w:val="20"/>
              </w:rPr>
              <w:t>11</w:t>
            </w:r>
            <w:proofErr w:type="gramEnd"/>
          </w:p>
          <w:p w14:paraId="0A21FF97" w14:textId="77777777" w:rsidR="00A63878" w:rsidRPr="00A63878" w:rsidRDefault="00A63878" w:rsidP="00A63878">
            <w:pPr>
              <w:spacing w:after="0" w:line="240" w:lineRule="auto"/>
              <w:rPr>
                <w:rFonts w:ascii="Aptos" w:eastAsia="Times New Roman" w:hAnsi="Aptos" w:cs="Calibri"/>
                <w:iCs/>
                <w:sz w:val="20"/>
                <w:szCs w:val="20"/>
              </w:rPr>
            </w:pPr>
          </w:p>
          <w:p w14:paraId="5556EB31"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Warranty: Min. 3 years. Warranty status can be checked on manufacturers website using device serial number.</w:t>
            </w:r>
          </w:p>
        </w:tc>
        <w:tc>
          <w:tcPr>
            <w:tcW w:w="850" w:type="dxa"/>
            <w:vAlign w:val="center"/>
          </w:tcPr>
          <w:p w14:paraId="02899E81"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74927D52"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9</w:t>
            </w:r>
          </w:p>
        </w:tc>
      </w:tr>
      <w:tr w:rsidR="00A63878" w:rsidRPr="00A63878" w14:paraId="534574AE" w14:textId="77777777" w:rsidTr="005E5DAB">
        <w:tc>
          <w:tcPr>
            <w:tcW w:w="895" w:type="dxa"/>
            <w:vAlign w:val="center"/>
          </w:tcPr>
          <w:p w14:paraId="252F3B65"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4</w:t>
            </w:r>
          </w:p>
        </w:tc>
        <w:tc>
          <w:tcPr>
            <w:tcW w:w="6755" w:type="dxa"/>
            <w:vAlign w:val="center"/>
          </w:tcPr>
          <w:p w14:paraId="20065C06"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 xml:space="preserve">Bag for </w:t>
            </w:r>
            <w:proofErr w:type="gramStart"/>
            <w:r w:rsidRPr="00A63878">
              <w:rPr>
                <w:rFonts w:ascii="Aptos" w:eastAsia="Times New Roman" w:hAnsi="Aptos" w:cs="Calibri"/>
                <w:b/>
                <w:bCs/>
                <w:iCs/>
                <w:sz w:val="20"/>
                <w:szCs w:val="20"/>
              </w:rPr>
              <w:t>laptop</w:t>
            </w:r>
            <w:proofErr w:type="gramEnd"/>
          </w:p>
          <w:p w14:paraId="2F050CD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For 15.6” laptop</w:t>
            </w:r>
          </w:p>
          <w:p w14:paraId="6FCAC349"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Color</w:t>
            </w:r>
            <w:proofErr w:type="spellEnd"/>
            <w:r w:rsidRPr="00A63878">
              <w:rPr>
                <w:rFonts w:ascii="Aptos" w:eastAsia="Times New Roman" w:hAnsi="Aptos" w:cs="Calibri"/>
                <w:iCs/>
                <w:sz w:val="20"/>
                <w:szCs w:val="20"/>
              </w:rPr>
              <w:t>: Black</w:t>
            </w:r>
          </w:p>
          <w:p w14:paraId="50B2BB4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lastRenderedPageBreak/>
              <w:t xml:space="preserve">Carry handle: </w:t>
            </w:r>
            <w:proofErr w:type="gramStart"/>
            <w:r w:rsidRPr="00A63878">
              <w:rPr>
                <w:rFonts w:ascii="Aptos" w:eastAsia="Times New Roman" w:hAnsi="Aptos" w:cs="Calibri"/>
                <w:iCs/>
                <w:sz w:val="20"/>
                <w:szCs w:val="20"/>
              </w:rPr>
              <w:t>yes</w:t>
            </w:r>
            <w:proofErr w:type="gramEnd"/>
          </w:p>
          <w:p w14:paraId="73C7AB6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Shoulder strap: yes</w:t>
            </w:r>
          </w:p>
        </w:tc>
        <w:tc>
          <w:tcPr>
            <w:tcW w:w="850" w:type="dxa"/>
            <w:vAlign w:val="center"/>
          </w:tcPr>
          <w:p w14:paraId="4E082826" w14:textId="77777777" w:rsidR="00A63878" w:rsidRPr="00A63878" w:rsidRDefault="00A63878" w:rsidP="00A63878">
            <w:pPr>
              <w:spacing w:after="0" w:line="240" w:lineRule="auto"/>
              <w:jc w:val="center"/>
              <w:rPr>
                <w:rFonts w:ascii="Aptos" w:eastAsia="Times New Roman" w:hAnsi="Aptos" w:cs="Calibri"/>
                <w:i/>
                <w:iCs/>
                <w:sz w:val="20"/>
                <w:szCs w:val="20"/>
              </w:rPr>
            </w:pPr>
            <w:r w:rsidRPr="00A63878">
              <w:rPr>
                <w:rFonts w:ascii="Aptos" w:eastAsia="Times New Roman" w:hAnsi="Aptos" w:cs="Calibri"/>
                <w:iCs/>
                <w:sz w:val="20"/>
                <w:szCs w:val="20"/>
              </w:rPr>
              <w:lastRenderedPageBreak/>
              <w:t>Pcs.</w:t>
            </w:r>
          </w:p>
        </w:tc>
        <w:tc>
          <w:tcPr>
            <w:tcW w:w="1215" w:type="dxa"/>
            <w:vAlign w:val="center"/>
          </w:tcPr>
          <w:p w14:paraId="29F91272"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253D2FEF" w14:textId="77777777" w:rsidTr="005E5DAB">
        <w:tc>
          <w:tcPr>
            <w:tcW w:w="895" w:type="dxa"/>
            <w:vAlign w:val="center"/>
          </w:tcPr>
          <w:p w14:paraId="2A9A2C2D"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5</w:t>
            </w:r>
          </w:p>
        </w:tc>
        <w:tc>
          <w:tcPr>
            <w:tcW w:w="6755" w:type="dxa"/>
            <w:vAlign w:val="center"/>
          </w:tcPr>
          <w:p w14:paraId="779D8293"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Mouse</w:t>
            </w:r>
          </w:p>
          <w:p w14:paraId="70A74580" w14:textId="3F1F46FB"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Two </w:t>
            </w:r>
            <w:r w:rsidR="0011746F" w:rsidRPr="00A63878">
              <w:rPr>
                <w:rFonts w:ascii="Aptos" w:eastAsia="Times New Roman" w:hAnsi="Aptos" w:cs="Calibri"/>
                <w:iCs/>
                <w:sz w:val="20"/>
                <w:szCs w:val="20"/>
              </w:rPr>
              <w:t>buttons</w:t>
            </w:r>
            <w:r w:rsidRPr="00A63878">
              <w:rPr>
                <w:rFonts w:ascii="Aptos" w:eastAsia="Times New Roman" w:hAnsi="Aptos" w:cs="Calibri"/>
                <w:iCs/>
                <w:sz w:val="20"/>
                <w:szCs w:val="20"/>
              </w:rPr>
              <w:t>; USB; Optical; Wired</w:t>
            </w:r>
          </w:p>
        </w:tc>
        <w:tc>
          <w:tcPr>
            <w:tcW w:w="850" w:type="dxa"/>
            <w:vAlign w:val="center"/>
          </w:tcPr>
          <w:p w14:paraId="5C222254" w14:textId="77777777" w:rsidR="00A63878" w:rsidRPr="00A63878" w:rsidRDefault="00A63878" w:rsidP="00A63878">
            <w:pPr>
              <w:spacing w:after="0" w:line="240" w:lineRule="auto"/>
              <w:jc w:val="center"/>
              <w:rPr>
                <w:rFonts w:ascii="Aptos" w:eastAsia="Times New Roman" w:hAnsi="Aptos" w:cs="Calibri"/>
                <w:iCs/>
                <w:sz w:val="20"/>
                <w:szCs w:val="20"/>
              </w:rPr>
            </w:pPr>
          </w:p>
        </w:tc>
        <w:tc>
          <w:tcPr>
            <w:tcW w:w="1215" w:type="dxa"/>
            <w:vAlign w:val="center"/>
          </w:tcPr>
          <w:p w14:paraId="248BE0D6"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4BDB6A23" w14:textId="77777777" w:rsidTr="005E5DAB">
        <w:tc>
          <w:tcPr>
            <w:tcW w:w="895" w:type="dxa"/>
            <w:vAlign w:val="center"/>
          </w:tcPr>
          <w:p w14:paraId="3764B486"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6</w:t>
            </w:r>
          </w:p>
        </w:tc>
        <w:tc>
          <w:tcPr>
            <w:tcW w:w="6755" w:type="dxa"/>
            <w:vAlign w:val="center"/>
          </w:tcPr>
          <w:p w14:paraId="2D6E4435"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Mouse pad</w:t>
            </w:r>
          </w:p>
          <w:p w14:paraId="7A3B82B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Thickness: 3mm</w:t>
            </w:r>
          </w:p>
          <w:p w14:paraId="5811872F"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Color</w:t>
            </w:r>
            <w:proofErr w:type="spellEnd"/>
            <w:r w:rsidRPr="00A63878">
              <w:rPr>
                <w:rFonts w:ascii="Aptos" w:eastAsia="Times New Roman" w:hAnsi="Aptos" w:cs="Calibri"/>
                <w:iCs/>
                <w:sz w:val="20"/>
                <w:szCs w:val="20"/>
              </w:rPr>
              <w:t>: black</w:t>
            </w:r>
          </w:p>
          <w:p w14:paraId="337BE99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Dimensions: min. 20x20 cm </w:t>
            </w:r>
          </w:p>
        </w:tc>
        <w:tc>
          <w:tcPr>
            <w:tcW w:w="850" w:type="dxa"/>
            <w:vAlign w:val="center"/>
          </w:tcPr>
          <w:p w14:paraId="33BE408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24BEEEC9"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11</w:t>
            </w:r>
          </w:p>
        </w:tc>
      </w:tr>
      <w:tr w:rsidR="00A63878" w:rsidRPr="00A63878" w14:paraId="78348F98" w14:textId="77777777" w:rsidTr="005E5DAB">
        <w:tc>
          <w:tcPr>
            <w:tcW w:w="895" w:type="dxa"/>
            <w:vAlign w:val="center"/>
          </w:tcPr>
          <w:p w14:paraId="3B83A7BE"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7</w:t>
            </w:r>
          </w:p>
        </w:tc>
        <w:tc>
          <w:tcPr>
            <w:tcW w:w="6755" w:type="dxa"/>
            <w:vAlign w:val="center"/>
          </w:tcPr>
          <w:p w14:paraId="44C6F47F"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Smart Card Reader</w:t>
            </w:r>
          </w:p>
          <w:p w14:paraId="1F9E892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Supported standards and protocols: ISO 7816, T=0 </w:t>
            </w:r>
            <w:proofErr w:type="spellStart"/>
            <w:r w:rsidRPr="00A63878">
              <w:rPr>
                <w:rFonts w:ascii="Aptos" w:eastAsia="Times New Roman" w:hAnsi="Aptos" w:cs="Calibri"/>
                <w:iCs/>
                <w:sz w:val="20"/>
                <w:szCs w:val="20"/>
              </w:rPr>
              <w:t>ili</w:t>
            </w:r>
            <w:proofErr w:type="spellEnd"/>
            <w:r w:rsidRPr="00A63878">
              <w:rPr>
                <w:rFonts w:ascii="Aptos" w:eastAsia="Times New Roman" w:hAnsi="Aptos" w:cs="Calibri"/>
                <w:iCs/>
                <w:sz w:val="20"/>
                <w:szCs w:val="20"/>
              </w:rPr>
              <w:t xml:space="preserve"> T=1</w:t>
            </w:r>
          </w:p>
          <w:p w14:paraId="1FFF541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PC/SC 1.0/2.0, EMV 4.1 </w:t>
            </w:r>
            <w:proofErr w:type="spellStart"/>
            <w:r w:rsidRPr="00A63878">
              <w:rPr>
                <w:rFonts w:ascii="Aptos" w:eastAsia="Times New Roman" w:hAnsi="Aptos" w:cs="Calibri"/>
                <w:iCs/>
                <w:sz w:val="20"/>
                <w:szCs w:val="20"/>
              </w:rPr>
              <w:t>i</w:t>
            </w:r>
            <w:proofErr w:type="spellEnd"/>
            <w:r w:rsidRPr="00A63878">
              <w:rPr>
                <w:rFonts w:ascii="Aptos" w:eastAsia="Times New Roman" w:hAnsi="Aptos" w:cs="Calibri"/>
                <w:iCs/>
                <w:sz w:val="20"/>
                <w:szCs w:val="20"/>
              </w:rPr>
              <w:t xml:space="preserve"> WHKL</w:t>
            </w:r>
          </w:p>
          <w:p w14:paraId="2148AF9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Interface: USB 2.0 </w:t>
            </w:r>
          </w:p>
        </w:tc>
        <w:tc>
          <w:tcPr>
            <w:tcW w:w="850" w:type="dxa"/>
            <w:vAlign w:val="center"/>
          </w:tcPr>
          <w:p w14:paraId="7C8451FF"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7B4A9B4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11</w:t>
            </w:r>
          </w:p>
        </w:tc>
      </w:tr>
      <w:tr w:rsidR="00A63878" w:rsidRPr="00A63878" w14:paraId="5B37B9BA" w14:textId="77777777" w:rsidTr="005E5DAB">
        <w:tc>
          <w:tcPr>
            <w:tcW w:w="895" w:type="dxa"/>
            <w:vAlign w:val="center"/>
          </w:tcPr>
          <w:p w14:paraId="1375A41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8</w:t>
            </w:r>
          </w:p>
        </w:tc>
        <w:tc>
          <w:tcPr>
            <w:tcW w:w="6755" w:type="dxa"/>
            <w:vAlign w:val="center"/>
          </w:tcPr>
          <w:p w14:paraId="2324F986"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Computer speakers</w:t>
            </w:r>
          </w:p>
          <w:p w14:paraId="5C85441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Type: 2.0</w:t>
            </w:r>
          </w:p>
          <w:p w14:paraId="7F934D2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Power: 6W (2x3W)</w:t>
            </w:r>
          </w:p>
          <w:p w14:paraId="5104911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Volume control: yes</w:t>
            </w:r>
          </w:p>
          <w:p w14:paraId="373FD06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Power supply: USB</w:t>
            </w:r>
          </w:p>
          <w:p w14:paraId="262A516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Connectors: 3.5mm + USB</w:t>
            </w:r>
          </w:p>
          <w:p w14:paraId="5970EFEC" w14:textId="7D135AB3"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Cable length: 1.2m</w:t>
            </w:r>
          </w:p>
        </w:tc>
        <w:tc>
          <w:tcPr>
            <w:tcW w:w="850" w:type="dxa"/>
            <w:vAlign w:val="center"/>
          </w:tcPr>
          <w:p w14:paraId="5CB10A46"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0EE3FB9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70F0CE53" w14:textId="77777777" w:rsidTr="005E5DAB">
        <w:tc>
          <w:tcPr>
            <w:tcW w:w="895" w:type="dxa"/>
            <w:vAlign w:val="center"/>
          </w:tcPr>
          <w:p w14:paraId="03DD07AA"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9</w:t>
            </w:r>
          </w:p>
        </w:tc>
        <w:tc>
          <w:tcPr>
            <w:tcW w:w="6755" w:type="dxa"/>
            <w:vAlign w:val="center"/>
          </w:tcPr>
          <w:p w14:paraId="517BB83C"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Headset</w:t>
            </w:r>
          </w:p>
          <w:p w14:paraId="1257A77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Wired: yes</w:t>
            </w:r>
          </w:p>
          <w:p w14:paraId="47C07FF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 USB</w:t>
            </w:r>
          </w:p>
          <w:p w14:paraId="3EFAB4C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Microphone: yes</w:t>
            </w:r>
          </w:p>
          <w:p w14:paraId="32F5DBA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System: stereo</w:t>
            </w:r>
          </w:p>
        </w:tc>
        <w:tc>
          <w:tcPr>
            <w:tcW w:w="850" w:type="dxa"/>
            <w:vAlign w:val="center"/>
          </w:tcPr>
          <w:p w14:paraId="1CF9948E"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2DC4C61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1367448A" w14:textId="77777777" w:rsidTr="005E5DAB">
        <w:tc>
          <w:tcPr>
            <w:tcW w:w="895" w:type="dxa"/>
            <w:vAlign w:val="center"/>
          </w:tcPr>
          <w:p w14:paraId="6128422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10</w:t>
            </w:r>
          </w:p>
        </w:tc>
        <w:tc>
          <w:tcPr>
            <w:tcW w:w="6755" w:type="dxa"/>
            <w:vAlign w:val="center"/>
          </w:tcPr>
          <w:p w14:paraId="607EEA0C"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Bluetooth Headset</w:t>
            </w:r>
          </w:p>
          <w:p w14:paraId="7FE5AF5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range: 25m</w:t>
            </w:r>
          </w:p>
          <w:p w14:paraId="298391E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Compatible with: Windows, Apple, Mobile phones</w:t>
            </w:r>
          </w:p>
          <w:p w14:paraId="37818F9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 USB</w:t>
            </w:r>
          </w:p>
        </w:tc>
        <w:tc>
          <w:tcPr>
            <w:tcW w:w="850" w:type="dxa"/>
            <w:vAlign w:val="center"/>
          </w:tcPr>
          <w:p w14:paraId="006EFFBC"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3D557B4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2</w:t>
            </w:r>
          </w:p>
        </w:tc>
      </w:tr>
      <w:tr w:rsidR="00A63878" w:rsidRPr="00A63878" w14:paraId="21EB29E7" w14:textId="77777777" w:rsidTr="005E5DAB">
        <w:tc>
          <w:tcPr>
            <w:tcW w:w="895" w:type="dxa"/>
            <w:vAlign w:val="center"/>
          </w:tcPr>
          <w:p w14:paraId="7BBD16B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11</w:t>
            </w:r>
          </w:p>
        </w:tc>
        <w:tc>
          <w:tcPr>
            <w:tcW w:w="6755" w:type="dxa"/>
            <w:vAlign w:val="center"/>
          </w:tcPr>
          <w:p w14:paraId="201DF168"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Router</w:t>
            </w:r>
          </w:p>
          <w:p w14:paraId="37C2E4C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Indoor router</w:t>
            </w:r>
          </w:p>
          <w:p w14:paraId="4AD01A8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Supported speeds: 802.11n; 802.11a/b/</w:t>
            </w:r>
            <w:proofErr w:type="gramStart"/>
            <w:r w:rsidRPr="00A63878">
              <w:rPr>
                <w:rFonts w:ascii="Aptos" w:eastAsia="Times New Roman" w:hAnsi="Aptos" w:cs="Calibri"/>
                <w:iCs/>
                <w:sz w:val="20"/>
                <w:szCs w:val="20"/>
              </w:rPr>
              <w:t>g</w:t>
            </w:r>
            <w:proofErr w:type="gramEnd"/>
            <w:r w:rsidRPr="00A63878">
              <w:rPr>
                <w:rFonts w:ascii="Aptos" w:eastAsia="Times New Roman" w:hAnsi="Aptos" w:cs="Calibri"/>
                <w:iCs/>
                <w:sz w:val="20"/>
                <w:szCs w:val="20"/>
              </w:rPr>
              <w:t xml:space="preserve"> </w:t>
            </w:r>
          </w:p>
          <w:p w14:paraId="2C97BF7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Frequency: 2,4 GHz </w:t>
            </w:r>
          </w:p>
          <w:p w14:paraId="5499C23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Device additional operating modes: AP; Repeater </w:t>
            </w:r>
          </w:p>
          <w:p w14:paraId="29BCFE2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Connector: RJ45 </w:t>
            </w:r>
          </w:p>
        </w:tc>
        <w:tc>
          <w:tcPr>
            <w:tcW w:w="850" w:type="dxa"/>
            <w:vAlign w:val="center"/>
          </w:tcPr>
          <w:p w14:paraId="526F7BF4"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19F332A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6</w:t>
            </w:r>
          </w:p>
        </w:tc>
      </w:tr>
      <w:tr w:rsidR="00A63878" w:rsidRPr="00A63878" w14:paraId="3E791F46" w14:textId="77777777" w:rsidTr="005E5DAB">
        <w:tc>
          <w:tcPr>
            <w:tcW w:w="895" w:type="dxa"/>
            <w:vAlign w:val="center"/>
          </w:tcPr>
          <w:p w14:paraId="55B358B6"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12</w:t>
            </w:r>
          </w:p>
        </w:tc>
        <w:tc>
          <w:tcPr>
            <w:tcW w:w="6755" w:type="dxa"/>
            <w:vAlign w:val="center"/>
          </w:tcPr>
          <w:p w14:paraId="5C5F1721"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TV</w:t>
            </w:r>
          </w:p>
          <w:p w14:paraId="47074519" w14:textId="2DF2E7CC"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Diagonal: 43″ 109cm</w:t>
            </w:r>
          </w:p>
          <w:p w14:paraId="0567A92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Screen: TFT </w:t>
            </w:r>
          </w:p>
          <w:p w14:paraId="74D12FB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Back Light: DIRECT LED (DLED)</w:t>
            </w:r>
          </w:p>
          <w:p w14:paraId="18210EB9"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Resolution: UHD 4K 3840×2160</w:t>
            </w:r>
          </w:p>
          <w:p w14:paraId="473E975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Brightness: 250 cd</w:t>
            </w:r>
          </w:p>
          <w:p w14:paraId="4741A18D"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Response time: 8 </w:t>
            </w:r>
            <w:proofErr w:type="spellStart"/>
            <w:r w:rsidRPr="00A63878">
              <w:rPr>
                <w:rFonts w:ascii="Aptos" w:eastAsia="Times New Roman" w:hAnsi="Aptos" w:cs="Calibri"/>
                <w:iCs/>
                <w:sz w:val="20"/>
                <w:szCs w:val="20"/>
              </w:rPr>
              <w:t>ms</w:t>
            </w:r>
            <w:proofErr w:type="spellEnd"/>
          </w:p>
          <w:p w14:paraId="3BDF851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View angle: 178</w:t>
            </w:r>
          </w:p>
          <w:p w14:paraId="0901F8FC" w14:textId="77777777" w:rsidR="00A63878" w:rsidRPr="00A63878" w:rsidRDefault="00A63878" w:rsidP="00A63878">
            <w:pPr>
              <w:spacing w:after="0" w:line="240" w:lineRule="auto"/>
              <w:rPr>
                <w:rFonts w:ascii="Aptos" w:eastAsia="Times New Roman" w:hAnsi="Aptos" w:cs="Calibri"/>
                <w:iCs/>
                <w:sz w:val="20"/>
                <w:szCs w:val="20"/>
              </w:rPr>
            </w:pPr>
          </w:p>
          <w:p w14:paraId="2BB99A6A"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Tuner: ATV/DTV-</w:t>
            </w:r>
            <w:proofErr w:type="gramStart"/>
            <w:r w:rsidRPr="00A63878">
              <w:rPr>
                <w:rFonts w:ascii="Aptos" w:eastAsia="Times New Roman" w:hAnsi="Aptos" w:cs="Calibri"/>
                <w:iCs/>
                <w:sz w:val="20"/>
                <w:szCs w:val="20"/>
              </w:rPr>
              <w:t>C,T</w:t>
            </w:r>
            <w:proofErr w:type="gramEnd"/>
            <w:r w:rsidRPr="00A63878">
              <w:rPr>
                <w:rFonts w:ascii="Aptos" w:eastAsia="Times New Roman" w:hAnsi="Aptos" w:cs="Calibri"/>
                <w:iCs/>
                <w:sz w:val="20"/>
                <w:szCs w:val="20"/>
              </w:rPr>
              <w:t>,T2,S,S2</w:t>
            </w:r>
          </w:p>
          <w:p w14:paraId="766625F6"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SMART TV: WebOS 6.0</w:t>
            </w:r>
          </w:p>
          <w:p w14:paraId="47CB558A" w14:textId="77777777" w:rsidR="00A63878" w:rsidRPr="00A63878" w:rsidRDefault="00A63878" w:rsidP="00A63878">
            <w:pPr>
              <w:spacing w:after="0" w:line="240" w:lineRule="auto"/>
              <w:rPr>
                <w:rFonts w:ascii="Aptos" w:eastAsia="Times New Roman" w:hAnsi="Aptos" w:cs="Calibri"/>
                <w:iCs/>
                <w:sz w:val="20"/>
                <w:szCs w:val="20"/>
              </w:rPr>
            </w:pPr>
            <w:proofErr w:type="spellStart"/>
            <w:r w:rsidRPr="00A63878">
              <w:rPr>
                <w:rFonts w:ascii="Aptos" w:eastAsia="Times New Roman" w:hAnsi="Aptos" w:cs="Calibri"/>
                <w:iCs/>
                <w:sz w:val="20"/>
                <w:szCs w:val="20"/>
              </w:rPr>
              <w:t>Memorija</w:t>
            </w:r>
            <w:proofErr w:type="spellEnd"/>
            <w:r w:rsidRPr="00A63878">
              <w:rPr>
                <w:rFonts w:ascii="Aptos" w:eastAsia="Times New Roman" w:hAnsi="Aptos" w:cs="Calibri"/>
                <w:iCs/>
                <w:sz w:val="20"/>
                <w:szCs w:val="20"/>
              </w:rPr>
              <w:t>: 8GB, RAM 1.5GB</w:t>
            </w:r>
          </w:p>
          <w:p w14:paraId="5E9D5CA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Supports:</w:t>
            </w:r>
          </w:p>
          <w:p w14:paraId="55F97F56"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 xml:space="preserve">Screen sharing with </w:t>
            </w:r>
            <w:proofErr w:type="spellStart"/>
            <w:r w:rsidRPr="00A63878">
              <w:rPr>
                <w:rFonts w:ascii="Aptos" w:eastAsia="Times New Roman" w:hAnsi="Aptos" w:cs="Calibri"/>
                <w:iCs/>
                <w:sz w:val="20"/>
                <w:szCs w:val="20"/>
              </w:rPr>
              <w:t>bobile</w:t>
            </w:r>
            <w:proofErr w:type="spellEnd"/>
            <w:r w:rsidRPr="00A63878">
              <w:rPr>
                <w:rFonts w:ascii="Aptos" w:eastAsia="Times New Roman" w:hAnsi="Aptos" w:cs="Calibri"/>
                <w:iCs/>
                <w:sz w:val="20"/>
                <w:szCs w:val="20"/>
              </w:rPr>
              <w:t xml:space="preserve"> device or </w:t>
            </w:r>
            <w:proofErr w:type="gramStart"/>
            <w:r w:rsidRPr="00A63878">
              <w:rPr>
                <w:rFonts w:ascii="Aptos" w:eastAsia="Times New Roman" w:hAnsi="Aptos" w:cs="Calibri"/>
                <w:iCs/>
                <w:sz w:val="20"/>
                <w:szCs w:val="20"/>
              </w:rPr>
              <w:t>computer</w:t>
            </w:r>
            <w:proofErr w:type="gramEnd"/>
          </w:p>
          <w:p w14:paraId="5F96F74F"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Wireless mouse and keyboard</w:t>
            </w:r>
          </w:p>
          <w:p w14:paraId="3D9A6F36"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Netflix, You Tube, Prime Video</w:t>
            </w:r>
          </w:p>
          <w:p w14:paraId="68A93877"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 xml:space="preserve">Apple </w:t>
            </w:r>
            <w:proofErr w:type="spellStart"/>
            <w:r w:rsidRPr="00A63878">
              <w:rPr>
                <w:rFonts w:ascii="Aptos" w:eastAsia="Times New Roman" w:hAnsi="Aptos" w:cs="Calibri"/>
                <w:iCs/>
                <w:sz w:val="20"/>
                <w:szCs w:val="20"/>
              </w:rPr>
              <w:t>AirPlay</w:t>
            </w:r>
            <w:proofErr w:type="spellEnd"/>
          </w:p>
          <w:p w14:paraId="3EE822DE"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 xml:space="preserve">HDR10/HLG </w:t>
            </w:r>
            <w:proofErr w:type="spellStart"/>
            <w:r w:rsidRPr="00A63878">
              <w:rPr>
                <w:rFonts w:ascii="Aptos" w:eastAsia="Times New Roman" w:hAnsi="Aptos" w:cs="Calibri"/>
                <w:iCs/>
                <w:sz w:val="20"/>
                <w:szCs w:val="20"/>
              </w:rPr>
              <w:t>tehnologiju</w:t>
            </w:r>
            <w:proofErr w:type="spellEnd"/>
          </w:p>
          <w:p w14:paraId="6A8E7F3B" w14:textId="77777777" w:rsidR="00A63878" w:rsidRPr="00A63878" w:rsidRDefault="00A63878" w:rsidP="00A63878">
            <w:pPr>
              <w:spacing w:after="0" w:line="240" w:lineRule="auto"/>
              <w:rPr>
                <w:rFonts w:ascii="Aptos" w:eastAsia="Times New Roman" w:hAnsi="Aptos" w:cs="Calibri"/>
                <w:iCs/>
                <w:sz w:val="20"/>
                <w:szCs w:val="20"/>
              </w:rPr>
            </w:pPr>
          </w:p>
          <w:p w14:paraId="77B3D971"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Connectors IN:</w:t>
            </w:r>
          </w:p>
          <w:p w14:paraId="49A9AA2E"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AV-</w:t>
            </w:r>
            <w:proofErr w:type="gramStart"/>
            <w:r w:rsidRPr="00A63878">
              <w:rPr>
                <w:rFonts w:ascii="Aptos" w:eastAsia="Times New Roman" w:hAnsi="Aptos" w:cs="Calibri"/>
                <w:iCs/>
                <w:sz w:val="20"/>
                <w:szCs w:val="20"/>
              </w:rPr>
              <w:t>IN,L</w:t>
            </w:r>
            <w:proofErr w:type="gramEnd"/>
            <w:r w:rsidRPr="00A63878">
              <w:rPr>
                <w:rFonts w:ascii="Aptos" w:eastAsia="Times New Roman" w:hAnsi="Aptos" w:cs="Calibri"/>
                <w:iCs/>
                <w:sz w:val="20"/>
                <w:szCs w:val="20"/>
              </w:rPr>
              <w:t>,R,HDMI 2.0×3,USB x2, Cl+</w:t>
            </w:r>
          </w:p>
          <w:p w14:paraId="0CF2705E" w14:textId="77777777" w:rsidR="00A63878" w:rsidRPr="00A63878" w:rsidRDefault="00A63878" w:rsidP="00A63878">
            <w:pPr>
              <w:spacing w:after="0" w:line="240" w:lineRule="auto"/>
              <w:rPr>
                <w:rFonts w:ascii="Aptos" w:eastAsia="Times New Roman" w:hAnsi="Aptos" w:cs="Calibri"/>
                <w:iCs/>
                <w:sz w:val="20"/>
                <w:szCs w:val="20"/>
              </w:rPr>
            </w:pPr>
          </w:p>
          <w:p w14:paraId="4BCD8ED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lastRenderedPageBreak/>
              <w:t>Connectors OUT:</w:t>
            </w:r>
          </w:p>
          <w:p w14:paraId="27ED3C3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headset, optical and digital audio out</w:t>
            </w:r>
          </w:p>
          <w:p w14:paraId="532B3A8E" w14:textId="77777777" w:rsidR="00A63878" w:rsidRPr="00A63878" w:rsidRDefault="00A63878" w:rsidP="00A63878">
            <w:pPr>
              <w:spacing w:after="0" w:line="240" w:lineRule="auto"/>
              <w:rPr>
                <w:rFonts w:ascii="Aptos" w:eastAsia="Times New Roman" w:hAnsi="Aptos" w:cs="Calibri"/>
                <w:iCs/>
                <w:sz w:val="20"/>
                <w:szCs w:val="20"/>
              </w:rPr>
            </w:pPr>
          </w:p>
          <w:p w14:paraId="3C72451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Supports:</w:t>
            </w:r>
          </w:p>
          <w:p w14:paraId="06D20FC1"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H.265</w:t>
            </w:r>
          </w:p>
          <w:p w14:paraId="43B304A7" w14:textId="77777777" w:rsidR="00A63878" w:rsidRPr="00A63878" w:rsidRDefault="00A63878" w:rsidP="00A63878">
            <w:pPr>
              <w:numPr>
                <w:ilvl w:val="0"/>
                <w:numId w:val="18"/>
              </w:numPr>
              <w:spacing w:after="0" w:line="240" w:lineRule="auto"/>
              <w:contextualSpacing/>
              <w:rPr>
                <w:rFonts w:ascii="Aptos" w:eastAsia="Times New Roman" w:hAnsi="Aptos" w:cs="Calibri"/>
                <w:iCs/>
                <w:sz w:val="20"/>
                <w:szCs w:val="20"/>
              </w:rPr>
            </w:pPr>
            <w:r w:rsidRPr="00A63878">
              <w:rPr>
                <w:rFonts w:ascii="Aptos" w:eastAsia="Times New Roman" w:hAnsi="Aptos" w:cs="Calibri"/>
                <w:iCs/>
                <w:sz w:val="20"/>
                <w:szCs w:val="20"/>
              </w:rPr>
              <w:t>Multi-language menu: yes (Serbian mandatory)</w:t>
            </w:r>
          </w:p>
          <w:p w14:paraId="45C65495" w14:textId="77777777" w:rsidR="00A63878" w:rsidRPr="00A63878" w:rsidRDefault="00A63878" w:rsidP="00A63878">
            <w:pPr>
              <w:spacing w:after="0" w:line="240" w:lineRule="auto"/>
              <w:rPr>
                <w:rFonts w:ascii="Aptos" w:eastAsia="Times New Roman" w:hAnsi="Aptos" w:cs="Calibri"/>
                <w:iCs/>
                <w:sz w:val="20"/>
                <w:szCs w:val="20"/>
              </w:rPr>
            </w:pPr>
          </w:p>
          <w:p w14:paraId="64A7B0C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Speakers: 2×10 W; Dolby Audio </w:t>
            </w:r>
            <w:proofErr w:type="spellStart"/>
            <w:r w:rsidRPr="00A63878">
              <w:rPr>
                <w:rFonts w:ascii="Aptos" w:eastAsia="Times New Roman" w:hAnsi="Aptos" w:cs="Calibri"/>
                <w:iCs/>
                <w:sz w:val="20"/>
                <w:szCs w:val="20"/>
              </w:rPr>
              <w:t>i</w:t>
            </w:r>
            <w:proofErr w:type="spellEnd"/>
            <w:r w:rsidRPr="00A63878">
              <w:rPr>
                <w:rFonts w:ascii="Aptos" w:eastAsia="Times New Roman" w:hAnsi="Aptos" w:cs="Calibri"/>
                <w:iCs/>
                <w:sz w:val="20"/>
                <w:szCs w:val="20"/>
              </w:rPr>
              <w:t xml:space="preserve"> Ultra Surround</w:t>
            </w:r>
          </w:p>
          <w:p w14:paraId="10354AD7" w14:textId="77777777" w:rsidR="00A63878" w:rsidRPr="00A63878" w:rsidRDefault="00A63878" w:rsidP="00A63878">
            <w:pPr>
              <w:spacing w:after="0" w:line="240" w:lineRule="auto"/>
              <w:rPr>
                <w:rFonts w:ascii="Aptos" w:eastAsia="Times New Roman" w:hAnsi="Aptos" w:cs="Calibri"/>
                <w:iCs/>
                <w:sz w:val="20"/>
                <w:szCs w:val="20"/>
              </w:rPr>
            </w:pPr>
          </w:p>
          <w:p w14:paraId="6784C25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Network:</w:t>
            </w:r>
          </w:p>
          <w:p w14:paraId="6B20723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Integrated </w:t>
            </w:r>
            <w:proofErr w:type="spellStart"/>
            <w:r w:rsidRPr="00A63878">
              <w:rPr>
                <w:rFonts w:ascii="Aptos" w:eastAsia="Times New Roman" w:hAnsi="Aptos" w:cs="Calibri"/>
                <w:iCs/>
                <w:sz w:val="20"/>
                <w:szCs w:val="20"/>
              </w:rPr>
              <w:t>WiFi</w:t>
            </w:r>
            <w:proofErr w:type="spellEnd"/>
            <w:r w:rsidRPr="00A63878">
              <w:rPr>
                <w:rFonts w:ascii="Aptos" w:eastAsia="Times New Roman" w:hAnsi="Aptos" w:cs="Calibri"/>
                <w:iCs/>
                <w:sz w:val="20"/>
                <w:szCs w:val="20"/>
              </w:rPr>
              <w:t xml:space="preserve"> (2.4GHz/5GHz, IEEE 802.11 a/b/g/n/ac) and LAN (RJ45)</w:t>
            </w:r>
          </w:p>
          <w:p w14:paraId="56C9EC43" w14:textId="77777777" w:rsidR="00A63878" w:rsidRPr="00A63878" w:rsidRDefault="00A63878" w:rsidP="00A63878">
            <w:pPr>
              <w:spacing w:after="0" w:line="240" w:lineRule="auto"/>
              <w:rPr>
                <w:rFonts w:ascii="Aptos" w:eastAsia="Times New Roman" w:hAnsi="Aptos" w:cs="Calibri"/>
                <w:iCs/>
                <w:sz w:val="20"/>
                <w:szCs w:val="20"/>
              </w:rPr>
            </w:pPr>
          </w:p>
          <w:p w14:paraId="1B79A92C"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Bluetooth: Yes</w:t>
            </w:r>
          </w:p>
          <w:p w14:paraId="255BC6DE" w14:textId="77777777" w:rsidR="00A63878" w:rsidRPr="00A63878" w:rsidRDefault="00A63878" w:rsidP="00A63878">
            <w:pPr>
              <w:spacing w:after="0" w:line="240" w:lineRule="auto"/>
              <w:rPr>
                <w:rFonts w:ascii="Aptos" w:eastAsia="Times New Roman" w:hAnsi="Aptos" w:cs="Calibri"/>
                <w:iCs/>
                <w:sz w:val="20"/>
                <w:szCs w:val="20"/>
              </w:rPr>
            </w:pPr>
          </w:p>
          <w:p w14:paraId="4CE8E9DF"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VESA standard: 200×200</w:t>
            </w:r>
          </w:p>
          <w:p w14:paraId="1E60E4D5" w14:textId="77777777" w:rsidR="00A63878" w:rsidRPr="00A63878" w:rsidRDefault="00A63878" w:rsidP="00A63878">
            <w:pPr>
              <w:spacing w:after="0" w:line="240" w:lineRule="auto"/>
              <w:rPr>
                <w:rFonts w:ascii="Aptos" w:eastAsia="Times New Roman" w:hAnsi="Aptos" w:cs="Calibri"/>
                <w:iCs/>
                <w:sz w:val="20"/>
                <w:szCs w:val="20"/>
              </w:rPr>
            </w:pPr>
          </w:p>
        </w:tc>
        <w:tc>
          <w:tcPr>
            <w:tcW w:w="850" w:type="dxa"/>
            <w:vAlign w:val="center"/>
          </w:tcPr>
          <w:p w14:paraId="06378A89"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lastRenderedPageBreak/>
              <w:t>Pcs.</w:t>
            </w:r>
          </w:p>
        </w:tc>
        <w:tc>
          <w:tcPr>
            <w:tcW w:w="1215" w:type="dxa"/>
            <w:vAlign w:val="center"/>
          </w:tcPr>
          <w:p w14:paraId="1BCA645E"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w:t>
            </w:r>
          </w:p>
        </w:tc>
      </w:tr>
      <w:tr w:rsidR="00A63878" w:rsidRPr="00A63878" w14:paraId="356AB63C" w14:textId="77777777" w:rsidTr="005E5DAB">
        <w:tc>
          <w:tcPr>
            <w:tcW w:w="895" w:type="dxa"/>
            <w:vAlign w:val="center"/>
          </w:tcPr>
          <w:p w14:paraId="47B191F4" w14:textId="77777777" w:rsidR="00A63878" w:rsidRPr="00A63878" w:rsidRDefault="00A63878" w:rsidP="00A63878">
            <w:pPr>
              <w:spacing w:after="0" w:line="240" w:lineRule="auto"/>
              <w:jc w:val="center"/>
              <w:rPr>
                <w:rFonts w:ascii="Aptos" w:eastAsia="Times New Roman" w:hAnsi="Aptos" w:cs="Calibri"/>
                <w:iCs/>
                <w:sz w:val="20"/>
                <w:szCs w:val="20"/>
              </w:rPr>
            </w:pPr>
          </w:p>
        </w:tc>
        <w:tc>
          <w:tcPr>
            <w:tcW w:w="6755" w:type="dxa"/>
            <w:vAlign w:val="center"/>
          </w:tcPr>
          <w:p w14:paraId="02390919" w14:textId="77777777" w:rsidR="00A63878" w:rsidRPr="00A63878" w:rsidRDefault="00A63878" w:rsidP="00A63878">
            <w:pPr>
              <w:spacing w:after="0" w:line="240" w:lineRule="auto"/>
              <w:rPr>
                <w:rFonts w:ascii="Aptos" w:eastAsia="Times New Roman" w:hAnsi="Aptos" w:cs="Calibri"/>
                <w:b/>
                <w:bCs/>
                <w:iCs/>
                <w:sz w:val="20"/>
                <w:szCs w:val="20"/>
              </w:rPr>
            </w:pPr>
            <w:r w:rsidRPr="00A63878">
              <w:rPr>
                <w:rFonts w:ascii="Aptos" w:eastAsia="Times New Roman" w:hAnsi="Aptos" w:cs="Calibri"/>
                <w:b/>
                <w:bCs/>
                <w:iCs/>
                <w:sz w:val="20"/>
                <w:szCs w:val="20"/>
              </w:rPr>
              <w:t>Sheetfed Scanner</w:t>
            </w:r>
          </w:p>
          <w:p w14:paraId="611EB42F" w14:textId="77777777" w:rsidR="00A63878" w:rsidRPr="00A63878" w:rsidRDefault="00A63878" w:rsidP="00A63878">
            <w:pPr>
              <w:spacing w:after="0" w:line="240" w:lineRule="auto"/>
              <w:rPr>
                <w:rFonts w:ascii="Aptos" w:eastAsia="Times New Roman" w:hAnsi="Aptos" w:cs="Calibri"/>
                <w:iCs/>
                <w:sz w:val="20"/>
                <w:szCs w:val="20"/>
              </w:rPr>
            </w:pPr>
          </w:p>
          <w:p w14:paraId="71F36071"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Scan resolution: 600 DPI x 600 </w:t>
            </w:r>
            <w:proofErr w:type="gramStart"/>
            <w:r w:rsidRPr="00A63878">
              <w:rPr>
                <w:rFonts w:ascii="Aptos" w:eastAsia="Times New Roman" w:hAnsi="Aptos" w:cs="Calibri"/>
                <w:iCs/>
                <w:sz w:val="20"/>
                <w:szCs w:val="20"/>
              </w:rPr>
              <w:t>DPI</w:t>
            </w:r>
            <w:proofErr w:type="gramEnd"/>
            <w:r w:rsidRPr="00A63878">
              <w:rPr>
                <w:rFonts w:ascii="Aptos" w:eastAsia="Times New Roman" w:hAnsi="Aptos" w:cs="Calibri"/>
                <w:iCs/>
                <w:sz w:val="20"/>
                <w:szCs w:val="20"/>
              </w:rPr>
              <w:t xml:space="preserve"> </w:t>
            </w:r>
          </w:p>
          <w:p w14:paraId="20C7B91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ADF Minimum Document Size: 50,8 mm x 50,8 mm </w:t>
            </w:r>
          </w:p>
          <w:p w14:paraId="2913E8A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ADF Maximum Document Size: 215,9 mm x 6.096 mm </w:t>
            </w:r>
          </w:p>
          <w:p w14:paraId="7BD0B424"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Paper formats: A4 (21.0x29,7 cm), A5 (14,8x21,0 cm), A6 (10,5x14,8 cm), B5, B6, Letter, Business card, ID/plastic cards, </w:t>
            </w:r>
          </w:p>
          <w:p w14:paraId="109BBDBF" w14:textId="77777777" w:rsidR="00A63878" w:rsidRPr="00A63878" w:rsidRDefault="00A63878" w:rsidP="00A63878">
            <w:pPr>
              <w:spacing w:after="0" w:line="240" w:lineRule="auto"/>
              <w:rPr>
                <w:rFonts w:ascii="Aptos" w:eastAsia="Times New Roman" w:hAnsi="Aptos" w:cs="Calibri"/>
                <w:iCs/>
                <w:sz w:val="20"/>
                <w:szCs w:val="20"/>
              </w:rPr>
            </w:pPr>
          </w:p>
          <w:p w14:paraId="41CAF4D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Output Resolution</w:t>
            </w:r>
          </w:p>
          <w:p w14:paraId="221EEB1E"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75, 100, 150, 200, 240, 300, 600, 1200 DPI</w:t>
            </w:r>
          </w:p>
          <w:p w14:paraId="172E94AD" w14:textId="77777777" w:rsidR="00A63878" w:rsidRPr="00A63878" w:rsidRDefault="00A63878" w:rsidP="00A63878">
            <w:pPr>
              <w:spacing w:after="0" w:line="240" w:lineRule="auto"/>
              <w:rPr>
                <w:rFonts w:ascii="Aptos" w:eastAsia="Times New Roman" w:hAnsi="Aptos" w:cs="Calibri"/>
                <w:iCs/>
                <w:sz w:val="20"/>
                <w:szCs w:val="20"/>
              </w:rPr>
            </w:pPr>
          </w:p>
          <w:p w14:paraId="710A5BD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Scan speed monochrome: 35 ppm - </w:t>
            </w:r>
            <w:proofErr w:type="spellStart"/>
            <w:r w:rsidRPr="00A63878">
              <w:rPr>
                <w:rFonts w:ascii="Aptos" w:eastAsia="Times New Roman" w:hAnsi="Aptos" w:cs="Calibri"/>
                <w:iCs/>
                <w:sz w:val="20"/>
                <w:szCs w:val="20"/>
              </w:rPr>
              <w:t>Color</w:t>
            </w:r>
            <w:proofErr w:type="spellEnd"/>
            <w:r w:rsidRPr="00A63878">
              <w:rPr>
                <w:rFonts w:ascii="Aptos" w:eastAsia="Times New Roman" w:hAnsi="Aptos" w:cs="Calibri"/>
                <w:iCs/>
                <w:sz w:val="20"/>
                <w:szCs w:val="20"/>
              </w:rPr>
              <w:t>: 35 ppm measured with Size: A</w:t>
            </w:r>
            <w:proofErr w:type="gramStart"/>
            <w:r w:rsidRPr="00A63878">
              <w:rPr>
                <w:rFonts w:ascii="Aptos" w:eastAsia="Times New Roman" w:hAnsi="Aptos" w:cs="Calibri"/>
                <w:iCs/>
                <w:sz w:val="20"/>
                <w:szCs w:val="20"/>
              </w:rPr>
              <w:t>4 ,</w:t>
            </w:r>
            <w:proofErr w:type="gramEnd"/>
            <w:r w:rsidRPr="00A63878">
              <w:rPr>
                <w:rFonts w:ascii="Aptos" w:eastAsia="Times New Roman" w:hAnsi="Aptos" w:cs="Calibri"/>
                <w:iCs/>
                <w:sz w:val="20"/>
                <w:szCs w:val="20"/>
              </w:rPr>
              <w:t xml:space="preserve"> Resolution: 200 / 300 dpi, </w:t>
            </w:r>
            <w:proofErr w:type="spellStart"/>
            <w:r w:rsidRPr="00A63878">
              <w:rPr>
                <w:rFonts w:ascii="Aptos" w:eastAsia="Times New Roman" w:hAnsi="Aptos" w:cs="Calibri"/>
                <w:iCs/>
                <w:sz w:val="20"/>
                <w:szCs w:val="20"/>
              </w:rPr>
              <w:t>Monohrom</w:t>
            </w:r>
            <w:proofErr w:type="spellEnd"/>
            <w:r w:rsidRPr="00A63878">
              <w:rPr>
                <w:rFonts w:ascii="Aptos" w:eastAsia="Times New Roman" w:hAnsi="Aptos" w:cs="Calibri"/>
                <w:iCs/>
                <w:sz w:val="20"/>
                <w:szCs w:val="20"/>
              </w:rPr>
              <w:t xml:space="preserve">: 70 Slike/min - </w:t>
            </w:r>
            <w:proofErr w:type="spellStart"/>
            <w:r w:rsidRPr="00A63878">
              <w:rPr>
                <w:rFonts w:ascii="Aptos" w:eastAsia="Times New Roman" w:hAnsi="Aptos" w:cs="Calibri"/>
                <w:iCs/>
                <w:sz w:val="20"/>
                <w:szCs w:val="20"/>
              </w:rPr>
              <w:t>Boja</w:t>
            </w:r>
            <w:proofErr w:type="spellEnd"/>
            <w:r w:rsidRPr="00A63878">
              <w:rPr>
                <w:rFonts w:ascii="Aptos" w:eastAsia="Times New Roman" w:hAnsi="Aptos" w:cs="Calibri"/>
                <w:iCs/>
                <w:sz w:val="20"/>
                <w:szCs w:val="20"/>
              </w:rPr>
              <w:t>: 70 Slike/min measured with Size: A4 , Resolution: 200 / 300 dpi</w:t>
            </w:r>
          </w:p>
          <w:p w14:paraId="3572C470"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Paper weight: </w:t>
            </w:r>
            <w:proofErr w:type="gramStart"/>
            <w:r w:rsidRPr="00A63878">
              <w:rPr>
                <w:rFonts w:ascii="Aptos" w:eastAsia="Times New Roman" w:hAnsi="Aptos" w:cs="Calibri"/>
                <w:iCs/>
                <w:sz w:val="20"/>
                <w:szCs w:val="20"/>
              </w:rPr>
              <w:t>27  -</w:t>
            </w:r>
            <w:proofErr w:type="gramEnd"/>
            <w:r w:rsidRPr="00A63878">
              <w:rPr>
                <w:rFonts w:ascii="Aptos" w:eastAsia="Times New Roman" w:hAnsi="Aptos" w:cs="Calibri"/>
                <w:iCs/>
                <w:sz w:val="20"/>
                <w:szCs w:val="20"/>
              </w:rPr>
              <w:t xml:space="preserve">  413 g/m²</w:t>
            </w:r>
          </w:p>
          <w:p w14:paraId="0EE6DB7A" w14:textId="77777777" w:rsidR="00A63878" w:rsidRPr="00A63878" w:rsidRDefault="00A63878" w:rsidP="00A63878">
            <w:pPr>
              <w:spacing w:after="0" w:line="240" w:lineRule="auto"/>
              <w:rPr>
                <w:rFonts w:ascii="Aptos" w:eastAsia="Times New Roman" w:hAnsi="Aptos" w:cs="Calibri"/>
                <w:iCs/>
                <w:sz w:val="20"/>
                <w:szCs w:val="20"/>
              </w:rPr>
            </w:pPr>
          </w:p>
          <w:p w14:paraId="497E822E"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Automatic Document Feeder: yes</w:t>
            </w:r>
          </w:p>
          <w:p w14:paraId="1554F4A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ADF capacity: 50 pages</w:t>
            </w:r>
          </w:p>
          <w:p w14:paraId="773A919E"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Scan both sides: yes - Single pass dual </w:t>
            </w:r>
            <w:proofErr w:type="gramStart"/>
            <w:r w:rsidRPr="00A63878">
              <w:rPr>
                <w:rFonts w:ascii="Aptos" w:eastAsia="Times New Roman" w:hAnsi="Aptos" w:cs="Calibri"/>
                <w:iCs/>
                <w:sz w:val="20"/>
                <w:szCs w:val="20"/>
              </w:rPr>
              <w:t>scanning</w:t>
            </w:r>
            <w:proofErr w:type="gramEnd"/>
          </w:p>
          <w:p w14:paraId="1CF14A45" w14:textId="77777777" w:rsidR="00A63878" w:rsidRPr="00A63878" w:rsidRDefault="00A63878" w:rsidP="00A63878">
            <w:pPr>
              <w:spacing w:after="0" w:line="240" w:lineRule="auto"/>
              <w:rPr>
                <w:rFonts w:ascii="Aptos" w:eastAsia="Times New Roman" w:hAnsi="Aptos" w:cs="Calibri"/>
                <w:iCs/>
                <w:sz w:val="20"/>
                <w:szCs w:val="20"/>
              </w:rPr>
            </w:pPr>
          </w:p>
          <w:p w14:paraId="6FBAF3E2"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Reliability Daily Duty Cycle: 5.500 pages</w:t>
            </w:r>
          </w:p>
          <w:p w14:paraId="722B157E" w14:textId="77777777" w:rsidR="00A63878" w:rsidRPr="00A63878" w:rsidRDefault="00A63878" w:rsidP="00A63878">
            <w:pPr>
              <w:spacing w:after="0" w:line="240" w:lineRule="auto"/>
              <w:rPr>
                <w:rFonts w:ascii="Aptos" w:eastAsia="Times New Roman" w:hAnsi="Aptos" w:cs="Calibri"/>
                <w:iCs/>
                <w:sz w:val="20"/>
                <w:szCs w:val="20"/>
              </w:rPr>
            </w:pPr>
          </w:p>
          <w:p w14:paraId="79E46E4B"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 xml:space="preserve">Advanced document integration/management: Scan to E-mail, Scan to FTP, scan to Microsoft SharePoint®, </w:t>
            </w:r>
          </w:p>
          <w:p w14:paraId="4B682643" w14:textId="77777777" w:rsidR="00A63878" w:rsidRPr="00A63878" w:rsidRDefault="00A63878" w:rsidP="00A63878">
            <w:pPr>
              <w:spacing w:after="0" w:line="240" w:lineRule="auto"/>
              <w:rPr>
                <w:rFonts w:ascii="Aptos" w:eastAsia="Times New Roman" w:hAnsi="Aptos" w:cs="Calibri"/>
                <w:iCs/>
                <w:sz w:val="20"/>
                <w:szCs w:val="20"/>
              </w:rPr>
            </w:pPr>
          </w:p>
          <w:p w14:paraId="7590AB4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Connectors:</w:t>
            </w:r>
          </w:p>
          <w:p w14:paraId="4A07EC48"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USB 3.2 Gen 1x1</w:t>
            </w:r>
          </w:p>
          <w:p w14:paraId="2D005B34" w14:textId="77777777" w:rsidR="00A63878" w:rsidRPr="00A63878" w:rsidRDefault="00A63878" w:rsidP="00A63878">
            <w:pPr>
              <w:spacing w:after="0" w:line="240" w:lineRule="auto"/>
              <w:rPr>
                <w:rFonts w:ascii="Aptos" w:eastAsia="Times New Roman" w:hAnsi="Aptos" w:cs="Calibri"/>
                <w:iCs/>
                <w:sz w:val="20"/>
                <w:szCs w:val="20"/>
              </w:rPr>
            </w:pPr>
          </w:p>
          <w:p w14:paraId="01B79397"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Supported OS:</w:t>
            </w:r>
          </w:p>
          <w:p w14:paraId="7AA5B615"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Citrix XenApp 5.0, Citrix XenApp 6.0, Citrix XenApp 7.6 and above, Linux, Mac OS 10.7.x, Mac OS 10.8.x, Mac OS 10.9.x, Mac OS X, Mac OS X 10.6.8, Windows 10, Windows 10 (32/64 bit), Windows 11, Windows 7, Windows 7 x64, Windows 8, Windows 8 (32/64 bit), Windows 8 RT, Windows 8.1, Windows 8.1 x64 Edition, Windows Server 2008 (32/64bit), Windows Server 2008 R2, Windows Server 2012 (64bit), Windows Server 2012 R2, Windows Vista, Windows Vista x64, Windows Server 2003 R2, XP Professional x64 Edition</w:t>
            </w:r>
          </w:p>
        </w:tc>
        <w:tc>
          <w:tcPr>
            <w:tcW w:w="850" w:type="dxa"/>
            <w:vAlign w:val="center"/>
          </w:tcPr>
          <w:p w14:paraId="4247469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436C8658"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6</w:t>
            </w:r>
          </w:p>
        </w:tc>
      </w:tr>
      <w:tr w:rsidR="00A63878" w:rsidRPr="00A63878" w14:paraId="726E6837" w14:textId="77777777" w:rsidTr="005E5DAB">
        <w:tc>
          <w:tcPr>
            <w:tcW w:w="895" w:type="dxa"/>
            <w:vAlign w:val="center"/>
          </w:tcPr>
          <w:p w14:paraId="59DDF496" w14:textId="77777777" w:rsidR="00A63878" w:rsidRPr="00A63878" w:rsidRDefault="00A63878" w:rsidP="00A63878">
            <w:pPr>
              <w:spacing w:after="0" w:line="240" w:lineRule="auto"/>
              <w:jc w:val="center"/>
              <w:rPr>
                <w:rFonts w:ascii="Aptos" w:eastAsia="Times New Roman" w:hAnsi="Aptos" w:cs="Calibri"/>
                <w:iCs/>
                <w:sz w:val="20"/>
                <w:szCs w:val="20"/>
              </w:rPr>
            </w:pPr>
          </w:p>
        </w:tc>
        <w:tc>
          <w:tcPr>
            <w:tcW w:w="6755" w:type="dxa"/>
            <w:vAlign w:val="center"/>
          </w:tcPr>
          <w:p w14:paraId="32FD01B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Capacity: 128 GB</w:t>
            </w:r>
          </w:p>
          <w:p w14:paraId="2F36F663" w14:textId="77777777" w:rsidR="00A63878" w:rsidRPr="00A63878" w:rsidRDefault="00A63878" w:rsidP="00A63878">
            <w:pPr>
              <w:spacing w:after="0" w:line="240" w:lineRule="auto"/>
              <w:rPr>
                <w:rFonts w:ascii="Aptos" w:eastAsia="Times New Roman" w:hAnsi="Aptos" w:cs="Calibri"/>
                <w:iCs/>
                <w:sz w:val="20"/>
                <w:szCs w:val="20"/>
              </w:rPr>
            </w:pPr>
            <w:r w:rsidRPr="00A63878">
              <w:rPr>
                <w:rFonts w:ascii="Aptos" w:eastAsia="Times New Roman" w:hAnsi="Aptos" w:cs="Calibri"/>
                <w:iCs/>
                <w:sz w:val="20"/>
                <w:szCs w:val="20"/>
              </w:rPr>
              <w:t>Connector: USB-A 3.0</w:t>
            </w:r>
          </w:p>
        </w:tc>
        <w:tc>
          <w:tcPr>
            <w:tcW w:w="850" w:type="dxa"/>
            <w:vAlign w:val="center"/>
          </w:tcPr>
          <w:p w14:paraId="6A96FCF1"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Pcs.</w:t>
            </w:r>
          </w:p>
        </w:tc>
        <w:tc>
          <w:tcPr>
            <w:tcW w:w="1215" w:type="dxa"/>
            <w:vAlign w:val="center"/>
          </w:tcPr>
          <w:p w14:paraId="3D72A69B" w14:textId="77777777" w:rsidR="00A63878" w:rsidRPr="00A63878" w:rsidRDefault="00A63878" w:rsidP="00A63878">
            <w:pPr>
              <w:spacing w:after="0" w:line="240" w:lineRule="auto"/>
              <w:jc w:val="center"/>
              <w:rPr>
                <w:rFonts w:ascii="Aptos" w:eastAsia="Times New Roman" w:hAnsi="Aptos" w:cs="Calibri"/>
                <w:iCs/>
                <w:sz w:val="20"/>
                <w:szCs w:val="20"/>
              </w:rPr>
            </w:pPr>
            <w:r w:rsidRPr="00A63878">
              <w:rPr>
                <w:rFonts w:ascii="Aptos" w:eastAsia="Times New Roman" w:hAnsi="Aptos" w:cs="Calibri"/>
                <w:iCs/>
                <w:sz w:val="20"/>
                <w:szCs w:val="20"/>
              </w:rPr>
              <w:t>10</w:t>
            </w:r>
          </w:p>
        </w:tc>
      </w:tr>
      <w:tr w:rsidR="00A63878" w:rsidRPr="00A63878" w14:paraId="251C35D0" w14:textId="77777777" w:rsidTr="005E5DAB">
        <w:tc>
          <w:tcPr>
            <w:tcW w:w="895" w:type="dxa"/>
            <w:vAlign w:val="center"/>
          </w:tcPr>
          <w:p w14:paraId="10A0F301" w14:textId="77777777" w:rsidR="00A63878" w:rsidRPr="00A63878" w:rsidRDefault="00A63878" w:rsidP="00A63878">
            <w:pPr>
              <w:spacing w:after="0" w:line="240" w:lineRule="auto"/>
              <w:jc w:val="center"/>
              <w:rPr>
                <w:rFonts w:ascii="Aptos" w:eastAsia="Times New Roman" w:hAnsi="Aptos" w:cs="Calibri"/>
                <w:iCs/>
                <w:sz w:val="20"/>
                <w:szCs w:val="20"/>
              </w:rPr>
            </w:pPr>
          </w:p>
        </w:tc>
        <w:tc>
          <w:tcPr>
            <w:tcW w:w="6755" w:type="dxa"/>
            <w:vAlign w:val="center"/>
          </w:tcPr>
          <w:p w14:paraId="09972BEF" w14:textId="77777777" w:rsidR="00A63878" w:rsidRPr="00A63878" w:rsidRDefault="00A63878" w:rsidP="00A63878">
            <w:pPr>
              <w:spacing w:after="0" w:line="240" w:lineRule="auto"/>
              <w:rPr>
                <w:rFonts w:ascii="Aptos" w:eastAsia="Times New Roman" w:hAnsi="Aptos" w:cs="Calibri"/>
                <w:iCs/>
                <w:sz w:val="20"/>
                <w:szCs w:val="20"/>
              </w:rPr>
            </w:pPr>
          </w:p>
        </w:tc>
        <w:tc>
          <w:tcPr>
            <w:tcW w:w="850" w:type="dxa"/>
            <w:vAlign w:val="center"/>
          </w:tcPr>
          <w:p w14:paraId="077D16A4" w14:textId="77777777" w:rsidR="00A63878" w:rsidRPr="00A63878" w:rsidRDefault="00A63878" w:rsidP="00A63878">
            <w:pPr>
              <w:spacing w:after="0" w:line="240" w:lineRule="auto"/>
              <w:jc w:val="center"/>
              <w:rPr>
                <w:rFonts w:ascii="Aptos" w:eastAsia="Times New Roman" w:hAnsi="Aptos" w:cs="Calibri"/>
                <w:iCs/>
                <w:sz w:val="20"/>
                <w:szCs w:val="20"/>
              </w:rPr>
            </w:pPr>
          </w:p>
        </w:tc>
        <w:tc>
          <w:tcPr>
            <w:tcW w:w="1215" w:type="dxa"/>
            <w:vAlign w:val="center"/>
          </w:tcPr>
          <w:p w14:paraId="64DA4880" w14:textId="77777777" w:rsidR="00A63878" w:rsidRPr="00A63878" w:rsidRDefault="00A63878" w:rsidP="00A63878">
            <w:pPr>
              <w:spacing w:after="0" w:line="240" w:lineRule="auto"/>
              <w:jc w:val="center"/>
              <w:rPr>
                <w:rFonts w:ascii="Aptos" w:eastAsia="Times New Roman" w:hAnsi="Aptos" w:cs="Calibri"/>
                <w:iCs/>
                <w:sz w:val="20"/>
                <w:szCs w:val="20"/>
              </w:rPr>
            </w:pPr>
          </w:p>
        </w:tc>
      </w:tr>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0E998F70"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Content>
                <w:r w:rsidR="005D53A4" w:rsidRPr="005D53A4">
                  <w:rPr>
                    <w:rFonts w:cstheme="minorHAnsi"/>
                    <w:b/>
                    <w:bCs/>
                    <w:iCs/>
                    <w:sz w:val="20"/>
                    <w:szCs w:val="20"/>
                  </w:rPr>
                  <w:t>within 30 days</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68F21BA4" w:rsidR="00541B34" w:rsidRPr="005E5F03" w:rsidRDefault="005D53A4" w:rsidP="00D642BC">
                <w:pPr>
                  <w:rPr>
                    <w:rFonts w:cstheme="minorHAnsi"/>
                    <w:sz w:val="20"/>
                    <w:szCs w:val="20"/>
                  </w:rPr>
                </w:pPr>
                <w:r>
                  <w:rPr>
                    <w:rFonts w:cstheme="minorHAnsi"/>
                    <w:sz w:val="20"/>
                    <w:szCs w:val="20"/>
                  </w:rPr>
                  <w:t>n/a</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503157CD" w:rsidR="00CF7EE7" w:rsidRDefault="00000000"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Content>
                <w:r w:rsidR="005D53A4">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77777777" w:rsidR="007A4F1E" w:rsidRPr="005E5F03" w:rsidRDefault="00000000"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48A5E6B3" w:rsidR="00541B34" w:rsidRPr="005E5F03" w:rsidRDefault="00000000" w:rsidP="00D642BC">
            <w:pPr>
              <w:rPr>
                <w:rFonts w:cstheme="minorHAnsi"/>
                <w:iCs/>
                <w:sz w:val="20"/>
                <w:szCs w:val="20"/>
              </w:rPr>
            </w:pPr>
            <w:sdt>
              <w:sdtPr>
                <w:rPr>
                  <w:rFonts w:cstheme="minorHAnsi"/>
                  <w:b/>
                  <w:iCs/>
                  <w:sz w:val="20"/>
                  <w:szCs w:val="20"/>
                </w:rPr>
                <w:alias w:val="Enter addresses - identify all if multiple"/>
                <w:tag w:val="Enter addresses - identify all if multiple"/>
                <w:id w:val="-412704902"/>
                <w:placeholder>
                  <w:docPart w:val="7EC67640EC2A4BC7B533CAA933B49EC0"/>
                </w:placeholder>
                <w:text w:multiLine="1"/>
              </w:sdtPr>
              <w:sdtContent>
                <w:proofErr w:type="spellStart"/>
                <w:r w:rsidR="008A5760">
                  <w:rPr>
                    <w:rFonts w:cstheme="minorHAnsi"/>
                    <w:b/>
                    <w:iCs/>
                    <w:sz w:val="20"/>
                    <w:szCs w:val="20"/>
                  </w:rPr>
                  <w:t>Žorža</w:t>
                </w:r>
                <w:proofErr w:type="spellEnd"/>
                <w:r w:rsidR="008A5760">
                  <w:rPr>
                    <w:rFonts w:cstheme="minorHAnsi"/>
                    <w:b/>
                    <w:iCs/>
                    <w:sz w:val="20"/>
                    <w:szCs w:val="20"/>
                  </w:rPr>
                  <w:t xml:space="preserve"> </w:t>
                </w:r>
                <w:proofErr w:type="spellStart"/>
                <w:r w:rsidR="008A5760">
                  <w:rPr>
                    <w:rFonts w:cstheme="minorHAnsi"/>
                    <w:b/>
                    <w:iCs/>
                    <w:sz w:val="20"/>
                    <w:szCs w:val="20"/>
                  </w:rPr>
                  <w:t>Klemansoa</w:t>
                </w:r>
                <w:proofErr w:type="spellEnd"/>
                <w:r w:rsidR="008A5760">
                  <w:rPr>
                    <w:rFonts w:cstheme="minorHAnsi"/>
                    <w:b/>
                    <w:iCs/>
                    <w:sz w:val="20"/>
                    <w:szCs w:val="20"/>
                  </w:rPr>
                  <w:t xml:space="preserve"> 19, 11158</w:t>
                </w:r>
                <w:r w:rsidR="009B68CC" w:rsidRPr="009B68CC">
                  <w:rPr>
                    <w:rFonts w:cstheme="minorHAnsi"/>
                    <w:b/>
                    <w:iCs/>
                    <w:sz w:val="20"/>
                    <w:szCs w:val="20"/>
                  </w:rPr>
                  <w:t xml:space="preserve"> Belgrade, Serbia</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Content>
            <w:tc>
              <w:tcPr>
                <w:tcW w:w="7452" w:type="dxa"/>
              </w:tcPr>
              <w:p w14:paraId="5ED8C455"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Content>
            <w:tc>
              <w:tcPr>
                <w:tcW w:w="7452" w:type="dxa"/>
              </w:tcPr>
              <w:p w14:paraId="6D91FE6C"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Content>
            <w:tc>
              <w:tcPr>
                <w:tcW w:w="7452" w:type="dxa"/>
                <w:vAlign w:val="center"/>
              </w:tcPr>
              <w:p w14:paraId="72EE5986"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b/>
              <w:bCs/>
              <w:spacing w:val="0"/>
              <w:sz w:val="20"/>
            </w:rPr>
            <w:id w:val="-123849556"/>
            <w:placeholder>
              <w:docPart w:val="D1164F58893D49B4B93A99214C4B2A70"/>
            </w:placeholder>
            <w:text w:multiLine="1"/>
          </w:sdtPr>
          <w:sdtContent>
            <w:tc>
              <w:tcPr>
                <w:tcW w:w="7452" w:type="dxa"/>
                <w:vAlign w:val="center"/>
              </w:tcPr>
              <w:p w14:paraId="01E0A917" w14:textId="07E2464B" w:rsidR="005A4307" w:rsidRPr="00680DA3" w:rsidRDefault="00680DA3" w:rsidP="00872C67">
                <w:pPr>
                  <w:pStyle w:val="Sub-ClauseText"/>
                  <w:spacing w:before="0" w:after="0"/>
                  <w:jc w:val="left"/>
                  <w:rPr>
                    <w:rFonts w:asciiTheme="minorHAnsi" w:hAnsiTheme="minorHAnsi" w:cstheme="minorHAnsi"/>
                    <w:b/>
                    <w:bCs/>
                    <w:spacing w:val="0"/>
                    <w:sz w:val="20"/>
                  </w:rPr>
                </w:pPr>
                <w:r w:rsidRPr="00680DA3">
                  <w:rPr>
                    <w:rFonts w:asciiTheme="minorHAnsi" w:hAnsiTheme="minorHAnsi" w:cstheme="minorHAnsi"/>
                    <w:b/>
                    <w:bCs/>
                    <w:spacing w:val="0"/>
                    <w:sz w:val="20"/>
                  </w:rPr>
                  <w:t xml:space="preserve">as specified in </w:t>
                </w:r>
                <w:proofErr w:type="gramStart"/>
                <w:r w:rsidRPr="00680DA3">
                  <w:rPr>
                    <w:rFonts w:asciiTheme="minorHAnsi" w:hAnsiTheme="minorHAnsi" w:cstheme="minorHAnsi"/>
                    <w:b/>
                    <w:bCs/>
                    <w:spacing w:val="0"/>
                    <w:sz w:val="20"/>
                  </w:rPr>
                  <w:t>Technical</w:t>
                </w:r>
                <w:proofErr w:type="gramEnd"/>
                <w:r w:rsidRPr="00680DA3">
                  <w:rPr>
                    <w:rFonts w:asciiTheme="minorHAnsi" w:hAnsiTheme="minorHAnsi" w:cstheme="minorHAnsi"/>
                    <w:b/>
                    <w:bCs/>
                    <w:spacing w:val="0"/>
                    <w:sz w:val="20"/>
                  </w:rPr>
                  <w:t xml:space="preserve"> specification</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showingPlcHdr/>
            <w:text w:multiLine="1"/>
          </w:sdtPr>
          <w:sdtContent>
            <w:tc>
              <w:tcPr>
                <w:tcW w:w="7452" w:type="dxa"/>
                <w:vAlign w:val="center"/>
              </w:tcPr>
              <w:p w14:paraId="4F06CB8D"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7762F49A" w14:textId="75C409F9" w:rsidR="007216B4" w:rsidRPr="007216B4" w:rsidRDefault="00BF5AA8" w:rsidP="00E67DE6">
      <w:pPr>
        <w:jc w:val="center"/>
        <w:rPr>
          <w:rFonts w:cstheme="minorHAnsi"/>
          <w:bCs/>
          <w:sz w:val="20"/>
          <w:szCs w:val="20"/>
        </w:rPr>
      </w:pPr>
      <w:r>
        <w:rPr>
          <w:rFonts w:cstheme="minorHAnsi"/>
          <w:bCs/>
          <w:sz w:val="20"/>
          <w:szCs w:val="20"/>
        </w:rPr>
        <w:object w:dxaOrig="1536" w:dyaOrig="998" w14:anchorId="2ADAC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DC" ShapeID="_x0000_i1025" DrawAspect="Icon" ObjectID="_1772603428" r:id="rId15"/>
        </w:objec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2B45D90B" w:rsidR="006964A1" w:rsidRPr="007216B4" w:rsidRDefault="006964A1" w:rsidP="007216B4">
      <w:pPr>
        <w:pStyle w:val="Heading2"/>
        <w:rPr>
          <w:rFonts w:asciiTheme="minorHAnsi" w:hAnsiTheme="minorHAnsi" w:cstheme="minorHAnsi"/>
          <w:b/>
          <w:color w:val="auto"/>
          <w:sz w:val="20"/>
          <w:szCs w:val="20"/>
        </w:rPr>
      </w:pPr>
    </w:p>
    <w:sectPr w:rsidR="006964A1" w:rsidRPr="007216B4" w:rsidSect="00EF4C41">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29EA7" w14:textId="77777777" w:rsidR="00EF4C41" w:rsidRDefault="00EF4C41" w:rsidP="00E56798">
      <w:pPr>
        <w:spacing w:after="0" w:line="240" w:lineRule="auto"/>
      </w:pPr>
      <w:r>
        <w:separator/>
      </w:r>
    </w:p>
  </w:endnote>
  <w:endnote w:type="continuationSeparator" w:id="0">
    <w:p w14:paraId="115C9599" w14:textId="77777777" w:rsidR="00EF4C41" w:rsidRDefault="00EF4C41" w:rsidP="00E56798">
      <w:pPr>
        <w:spacing w:after="0" w:line="240" w:lineRule="auto"/>
      </w:pPr>
      <w:r>
        <w:continuationSeparator/>
      </w:r>
    </w:p>
  </w:endnote>
  <w:endnote w:type="continuationNotice" w:id="1">
    <w:p w14:paraId="6AF40473" w14:textId="77777777" w:rsidR="00EF4C41" w:rsidRDefault="00EF4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745071" w14:paraId="5F113EDB" w14:textId="77777777" w:rsidTr="00015120">
      <w:tc>
        <w:tcPr>
          <w:tcW w:w="1701" w:type="dxa"/>
        </w:tcPr>
        <w:p w14:paraId="04105DBA" w14:textId="77777777" w:rsidR="00745071" w:rsidRDefault="00745071" w:rsidP="00687CE5">
          <w:pPr>
            <w:pStyle w:val="Header"/>
            <w:ind w:left="-115"/>
          </w:pPr>
          <w:r>
            <w:rPr>
              <w:noProof/>
              <w:lang w:val="en-US"/>
            </w:rPr>
            <w:drawing>
              <wp:anchor distT="0" distB="0" distL="114300" distR="114300" simplePos="0" relativeHeight="251659264" behindDoc="1" locked="0" layoutInCell="1" allowOverlap="1" wp14:anchorId="33A536F2" wp14:editId="2911084D">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745071" w:rsidRDefault="00745071"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745071" w:rsidRDefault="00745071" w:rsidP="00687CE5">
          <w:pPr>
            <w:pStyle w:val="Header"/>
          </w:pPr>
        </w:p>
      </w:tc>
    </w:tr>
  </w:tbl>
  <w:p w14:paraId="640ED709" w14:textId="2C0A20D2" w:rsidR="00745071" w:rsidRPr="00596C96" w:rsidRDefault="00745071">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6A7ED0">
      <w:rPr>
        <w:noProof/>
        <w:sz w:val="20"/>
        <w:szCs w:val="20"/>
      </w:rPr>
      <w:t>12</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DF551" w14:textId="77777777" w:rsidR="00EF4C41" w:rsidRDefault="00EF4C41" w:rsidP="00E56798">
      <w:pPr>
        <w:spacing w:after="0" w:line="240" w:lineRule="auto"/>
      </w:pPr>
      <w:r>
        <w:separator/>
      </w:r>
    </w:p>
  </w:footnote>
  <w:footnote w:type="continuationSeparator" w:id="0">
    <w:p w14:paraId="2687F88B" w14:textId="77777777" w:rsidR="00EF4C41" w:rsidRDefault="00EF4C41" w:rsidP="00E56798">
      <w:pPr>
        <w:spacing w:after="0" w:line="240" w:lineRule="auto"/>
      </w:pPr>
      <w:r>
        <w:continuationSeparator/>
      </w:r>
    </w:p>
  </w:footnote>
  <w:footnote w:type="continuationNotice" w:id="1">
    <w:p w14:paraId="1DA82996" w14:textId="77777777" w:rsidR="00EF4C41" w:rsidRDefault="00EF4C41">
      <w:pPr>
        <w:spacing w:after="0" w:line="240" w:lineRule="auto"/>
      </w:pPr>
    </w:p>
  </w:footnote>
  <w:footnote w:id="2">
    <w:p w14:paraId="2D566893" w14:textId="33249F13" w:rsidR="00745071" w:rsidRPr="001B7EE0" w:rsidRDefault="00745071">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745071" w:rsidRPr="005F09AB" w:rsidRDefault="00745071">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A47E" w14:textId="4FAE95B3" w:rsidR="00745071" w:rsidRDefault="00745071" w:rsidP="009654F1">
    <w:pPr>
      <w:pStyle w:val="Header"/>
      <w:jc w:val="center"/>
    </w:pPr>
    <w:r>
      <w:rPr>
        <w:noProof/>
        <w:lang w:val="en-US"/>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31738"/>
    <w:multiLevelType w:val="hybridMultilevel"/>
    <w:tmpl w:val="035A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211"/>
    <w:multiLevelType w:val="hybridMultilevel"/>
    <w:tmpl w:val="15DE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1212751"/>
    <w:multiLevelType w:val="hybridMultilevel"/>
    <w:tmpl w:val="0740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666798"/>
    <w:multiLevelType w:val="hybridMultilevel"/>
    <w:tmpl w:val="FFFFFFFF"/>
    <w:lvl w:ilvl="0" w:tplc="D06A1588">
      <w:start w:val="3"/>
      <w:numFmt w:val="bullet"/>
      <w:lvlText w:val="-"/>
      <w:lvlJc w:val="left"/>
      <w:pPr>
        <w:ind w:left="720" w:hanging="360"/>
      </w:pPr>
      <w:rPr>
        <w:rFonts w:ascii="Aptos" w:eastAsia="Times New Roman" w:hAnsi="Apto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A3A2E49"/>
    <w:multiLevelType w:val="hybridMultilevel"/>
    <w:tmpl w:val="BBD8DED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62AB05FA"/>
    <w:multiLevelType w:val="hybridMultilevel"/>
    <w:tmpl w:val="D5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829A3"/>
    <w:multiLevelType w:val="hybridMultilevel"/>
    <w:tmpl w:val="F9E2F0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9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690220">
    <w:abstractNumId w:val="4"/>
  </w:num>
  <w:num w:numId="2" w16cid:durableId="297535936">
    <w:abstractNumId w:val="8"/>
  </w:num>
  <w:num w:numId="3" w16cid:durableId="1752893472">
    <w:abstractNumId w:val="9"/>
  </w:num>
  <w:num w:numId="4" w16cid:durableId="1404138787">
    <w:abstractNumId w:val="11"/>
  </w:num>
  <w:num w:numId="5" w16cid:durableId="1664308997">
    <w:abstractNumId w:val="6"/>
  </w:num>
  <w:num w:numId="6" w16cid:durableId="2146967498">
    <w:abstractNumId w:val="14"/>
  </w:num>
  <w:num w:numId="7" w16cid:durableId="1942834261">
    <w:abstractNumId w:val="1"/>
  </w:num>
  <w:num w:numId="8" w16cid:durableId="557790029">
    <w:abstractNumId w:val="13"/>
  </w:num>
  <w:num w:numId="9" w16cid:durableId="335957937">
    <w:abstractNumId w:val="2"/>
  </w:num>
  <w:num w:numId="10" w16cid:durableId="204682586">
    <w:abstractNumId w:val="12"/>
  </w:num>
  <w:num w:numId="11" w16cid:durableId="1853569689">
    <w:abstractNumId w:val="7"/>
  </w:num>
  <w:num w:numId="12" w16cid:durableId="2080470071">
    <w:abstractNumId w:val="3"/>
  </w:num>
  <w:num w:numId="13" w16cid:durableId="2033216325">
    <w:abstractNumId w:val="0"/>
  </w:num>
  <w:num w:numId="14" w16cid:durableId="2146777684">
    <w:abstractNumId w:val="5"/>
  </w:num>
  <w:num w:numId="15" w16cid:durableId="381363762">
    <w:abstractNumId w:val="16"/>
  </w:num>
  <w:num w:numId="16" w16cid:durableId="670181450">
    <w:abstractNumId w:val="17"/>
  </w:num>
  <w:num w:numId="17" w16cid:durableId="1855531398">
    <w:abstractNumId w:val="15"/>
  </w:num>
  <w:num w:numId="18" w16cid:durableId="432241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20"/>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3CD1"/>
    <w:rsid w:val="00076F6F"/>
    <w:rsid w:val="00076FF8"/>
    <w:rsid w:val="00090AEC"/>
    <w:rsid w:val="00096E80"/>
    <w:rsid w:val="000A0CB1"/>
    <w:rsid w:val="000A11A3"/>
    <w:rsid w:val="000A163A"/>
    <w:rsid w:val="000A1648"/>
    <w:rsid w:val="000A4CA1"/>
    <w:rsid w:val="000B0A17"/>
    <w:rsid w:val="000B2D14"/>
    <w:rsid w:val="000B4D5B"/>
    <w:rsid w:val="000B5FEB"/>
    <w:rsid w:val="000C3E5F"/>
    <w:rsid w:val="000C472B"/>
    <w:rsid w:val="000C5538"/>
    <w:rsid w:val="000C6786"/>
    <w:rsid w:val="000D2175"/>
    <w:rsid w:val="000D5F84"/>
    <w:rsid w:val="000E1ED5"/>
    <w:rsid w:val="000E61E4"/>
    <w:rsid w:val="000F2757"/>
    <w:rsid w:val="000F7D0E"/>
    <w:rsid w:val="00100EB4"/>
    <w:rsid w:val="001122B7"/>
    <w:rsid w:val="001123EF"/>
    <w:rsid w:val="001129D3"/>
    <w:rsid w:val="00116258"/>
    <w:rsid w:val="0011746F"/>
    <w:rsid w:val="001179D7"/>
    <w:rsid w:val="0012076B"/>
    <w:rsid w:val="00123E3B"/>
    <w:rsid w:val="00132DDC"/>
    <w:rsid w:val="00133FF0"/>
    <w:rsid w:val="00134C2E"/>
    <w:rsid w:val="001353CB"/>
    <w:rsid w:val="0013673F"/>
    <w:rsid w:val="0013675A"/>
    <w:rsid w:val="00142AC7"/>
    <w:rsid w:val="00142B00"/>
    <w:rsid w:val="00152204"/>
    <w:rsid w:val="00152C42"/>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C7440"/>
    <w:rsid w:val="001D0714"/>
    <w:rsid w:val="001D0F61"/>
    <w:rsid w:val="001D281A"/>
    <w:rsid w:val="001D2ACD"/>
    <w:rsid w:val="001D381A"/>
    <w:rsid w:val="001D6B74"/>
    <w:rsid w:val="001D72B1"/>
    <w:rsid w:val="001E5D19"/>
    <w:rsid w:val="001F4819"/>
    <w:rsid w:val="002002E4"/>
    <w:rsid w:val="00206A94"/>
    <w:rsid w:val="0021143F"/>
    <w:rsid w:val="00211C2D"/>
    <w:rsid w:val="00213BF2"/>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66407"/>
    <w:rsid w:val="002709DA"/>
    <w:rsid w:val="00270C75"/>
    <w:rsid w:val="00272436"/>
    <w:rsid w:val="0027798A"/>
    <w:rsid w:val="002809B6"/>
    <w:rsid w:val="0028194B"/>
    <w:rsid w:val="00282830"/>
    <w:rsid w:val="00286F5C"/>
    <w:rsid w:val="00290D72"/>
    <w:rsid w:val="0029301E"/>
    <w:rsid w:val="00293463"/>
    <w:rsid w:val="00293475"/>
    <w:rsid w:val="00295C25"/>
    <w:rsid w:val="002A3496"/>
    <w:rsid w:val="002A6BBE"/>
    <w:rsid w:val="002B27A5"/>
    <w:rsid w:val="002B3925"/>
    <w:rsid w:val="002B646E"/>
    <w:rsid w:val="002C1D68"/>
    <w:rsid w:val="002C2725"/>
    <w:rsid w:val="002C4C18"/>
    <w:rsid w:val="002D5388"/>
    <w:rsid w:val="002E03B2"/>
    <w:rsid w:val="002E1960"/>
    <w:rsid w:val="002E25A3"/>
    <w:rsid w:val="002E6E28"/>
    <w:rsid w:val="002F1246"/>
    <w:rsid w:val="00300031"/>
    <w:rsid w:val="003042D9"/>
    <w:rsid w:val="00314E79"/>
    <w:rsid w:val="003171FD"/>
    <w:rsid w:val="0032088D"/>
    <w:rsid w:val="00322142"/>
    <w:rsid w:val="0032576E"/>
    <w:rsid w:val="003322A2"/>
    <w:rsid w:val="00334717"/>
    <w:rsid w:val="00335737"/>
    <w:rsid w:val="00342CD3"/>
    <w:rsid w:val="00343B6C"/>
    <w:rsid w:val="0034430D"/>
    <w:rsid w:val="003446B0"/>
    <w:rsid w:val="00345229"/>
    <w:rsid w:val="00345536"/>
    <w:rsid w:val="00352184"/>
    <w:rsid w:val="00360B74"/>
    <w:rsid w:val="00364995"/>
    <w:rsid w:val="0037148A"/>
    <w:rsid w:val="003778F4"/>
    <w:rsid w:val="00377DE4"/>
    <w:rsid w:val="003826B3"/>
    <w:rsid w:val="00393F51"/>
    <w:rsid w:val="003A1042"/>
    <w:rsid w:val="003A4652"/>
    <w:rsid w:val="003A6E58"/>
    <w:rsid w:val="003B08F5"/>
    <w:rsid w:val="003B1DC8"/>
    <w:rsid w:val="003B704D"/>
    <w:rsid w:val="003C070C"/>
    <w:rsid w:val="003C33C0"/>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33B5"/>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5597B"/>
    <w:rsid w:val="004639A4"/>
    <w:rsid w:val="00465925"/>
    <w:rsid w:val="00466BD5"/>
    <w:rsid w:val="00476FE2"/>
    <w:rsid w:val="0048663A"/>
    <w:rsid w:val="00487B57"/>
    <w:rsid w:val="00492783"/>
    <w:rsid w:val="004943F0"/>
    <w:rsid w:val="004A2013"/>
    <w:rsid w:val="004A3BAF"/>
    <w:rsid w:val="004A49D7"/>
    <w:rsid w:val="004A4DF8"/>
    <w:rsid w:val="004A6BBF"/>
    <w:rsid w:val="004B1037"/>
    <w:rsid w:val="004B1528"/>
    <w:rsid w:val="004B34F7"/>
    <w:rsid w:val="004B5276"/>
    <w:rsid w:val="004B5C52"/>
    <w:rsid w:val="004B7586"/>
    <w:rsid w:val="004C0AAE"/>
    <w:rsid w:val="004C1FA6"/>
    <w:rsid w:val="004C52B1"/>
    <w:rsid w:val="004C538F"/>
    <w:rsid w:val="004D04A2"/>
    <w:rsid w:val="004D09C2"/>
    <w:rsid w:val="004D0B03"/>
    <w:rsid w:val="004D37D3"/>
    <w:rsid w:val="004D5048"/>
    <w:rsid w:val="004E1B5A"/>
    <w:rsid w:val="004E2B5A"/>
    <w:rsid w:val="004E2FD1"/>
    <w:rsid w:val="004E727B"/>
    <w:rsid w:val="004F17C1"/>
    <w:rsid w:val="004F7563"/>
    <w:rsid w:val="00500D70"/>
    <w:rsid w:val="0050772C"/>
    <w:rsid w:val="005111D3"/>
    <w:rsid w:val="00511332"/>
    <w:rsid w:val="00521A2B"/>
    <w:rsid w:val="00527ADD"/>
    <w:rsid w:val="00535D97"/>
    <w:rsid w:val="005365F4"/>
    <w:rsid w:val="00537053"/>
    <w:rsid w:val="00541B34"/>
    <w:rsid w:val="00542B1D"/>
    <w:rsid w:val="00542B69"/>
    <w:rsid w:val="0054618C"/>
    <w:rsid w:val="00547913"/>
    <w:rsid w:val="00547E79"/>
    <w:rsid w:val="00553EA9"/>
    <w:rsid w:val="00554F2D"/>
    <w:rsid w:val="0056037F"/>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B74A3"/>
    <w:rsid w:val="005C1CEC"/>
    <w:rsid w:val="005C291E"/>
    <w:rsid w:val="005C70F3"/>
    <w:rsid w:val="005C729F"/>
    <w:rsid w:val="005D5308"/>
    <w:rsid w:val="005D53A4"/>
    <w:rsid w:val="005D662A"/>
    <w:rsid w:val="005E5F03"/>
    <w:rsid w:val="005E6A1D"/>
    <w:rsid w:val="005E7281"/>
    <w:rsid w:val="005E7C9B"/>
    <w:rsid w:val="005F09AB"/>
    <w:rsid w:val="005F3CBD"/>
    <w:rsid w:val="005F4AD5"/>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53F"/>
    <w:rsid w:val="00632BB7"/>
    <w:rsid w:val="00640ECD"/>
    <w:rsid w:val="0064327D"/>
    <w:rsid w:val="00643BF3"/>
    <w:rsid w:val="00646FCF"/>
    <w:rsid w:val="006470E1"/>
    <w:rsid w:val="006475E7"/>
    <w:rsid w:val="0064796E"/>
    <w:rsid w:val="006512E8"/>
    <w:rsid w:val="00653FAE"/>
    <w:rsid w:val="0065745F"/>
    <w:rsid w:val="00660CD8"/>
    <w:rsid w:val="006632A4"/>
    <w:rsid w:val="00663BE5"/>
    <w:rsid w:val="00666A04"/>
    <w:rsid w:val="006717F3"/>
    <w:rsid w:val="0067319B"/>
    <w:rsid w:val="0067484C"/>
    <w:rsid w:val="00675922"/>
    <w:rsid w:val="00675963"/>
    <w:rsid w:val="00680DA3"/>
    <w:rsid w:val="00684031"/>
    <w:rsid w:val="00686453"/>
    <w:rsid w:val="00687CE5"/>
    <w:rsid w:val="006964A1"/>
    <w:rsid w:val="006A036E"/>
    <w:rsid w:val="006A1AFC"/>
    <w:rsid w:val="006A3F16"/>
    <w:rsid w:val="006A55D1"/>
    <w:rsid w:val="006A6F80"/>
    <w:rsid w:val="006A7ED0"/>
    <w:rsid w:val="006B4265"/>
    <w:rsid w:val="006B43E9"/>
    <w:rsid w:val="006B4418"/>
    <w:rsid w:val="006B5F99"/>
    <w:rsid w:val="006C0A13"/>
    <w:rsid w:val="006C3C1D"/>
    <w:rsid w:val="006C5510"/>
    <w:rsid w:val="006D09D2"/>
    <w:rsid w:val="006D18C0"/>
    <w:rsid w:val="006D68A1"/>
    <w:rsid w:val="006D7599"/>
    <w:rsid w:val="006E0C01"/>
    <w:rsid w:val="006E3FA4"/>
    <w:rsid w:val="006F09A7"/>
    <w:rsid w:val="006F140F"/>
    <w:rsid w:val="006F1558"/>
    <w:rsid w:val="00701560"/>
    <w:rsid w:val="00704795"/>
    <w:rsid w:val="00704D27"/>
    <w:rsid w:val="00704FA1"/>
    <w:rsid w:val="007107DB"/>
    <w:rsid w:val="00714005"/>
    <w:rsid w:val="0071500A"/>
    <w:rsid w:val="00715EF4"/>
    <w:rsid w:val="007204F0"/>
    <w:rsid w:val="007216B4"/>
    <w:rsid w:val="00723FB8"/>
    <w:rsid w:val="00725C65"/>
    <w:rsid w:val="00725DC3"/>
    <w:rsid w:val="00726230"/>
    <w:rsid w:val="007304FB"/>
    <w:rsid w:val="00732053"/>
    <w:rsid w:val="00732F17"/>
    <w:rsid w:val="00734219"/>
    <w:rsid w:val="0073499C"/>
    <w:rsid w:val="00744705"/>
    <w:rsid w:val="00745071"/>
    <w:rsid w:val="007459B6"/>
    <w:rsid w:val="007467A7"/>
    <w:rsid w:val="00751137"/>
    <w:rsid w:val="00751A97"/>
    <w:rsid w:val="007551B6"/>
    <w:rsid w:val="0076411F"/>
    <w:rsid w:val="007666E8"/>
    <w:rsid w:val="007712E0"/>
    <w:rsid w:val="007750D4"/>
    <w:rsid w:val="007762AB"/>
    <w:rsid w:val="007807C6"/>
    <w:rsid w:val="007A267E"/>
    <w:rsid w:val="007A4EC5"/>
    <w:rsid w:val="007A4F1E"/>
    <w:rsid w:val="007B20DC"/>
    <w:rsid w:val="007B75E2"/>
    <w:rsid w:val="007C16FD"/>
    <w:rsid w:val="007C2495"/>
    <w:rsid w:val="007C5485"/>
    <w:rsid w:val="007C66C0"/>
    <w:rsid w:val="007C78D3"/>
    <w:rsid w:val="007D5971"/>
    <w:rsid w:val="007D6B30"/>
    <w:rsid w:val="007E112B"/>
    <w:rsid w:val="007E29A8"/>
    <w:rsid w:val="007E4CA8"/>
    <w:rsid w:val="007E7659"/>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5985"/>
    <w:rsid w:val="00856227"/>
    <w:rsid w:val="00856530"/>
    <w:rsid w:val="00856962"/>
    <w:rsid w:val="00860A51"/>
    <w:rsid w:val="008628FB"/>
    <w:rsid w:val="00865C88"/>
    <w:rsid w:val="00866FD8"/>
    <w:rsid w:val="00867572"/>
    <w:rsid w:val="00872C67"/>
    <w:rsid w:val="0087401B"/>
    <w:rsid w:val="00881CBD"/>
    <w:rsid w:val="00884FA5"/>
    <w:rsid w:val="00890B9E"/>
    <w:rsid w:val="00894BBA"/>
    <w:rsid w:val="008A3CC5"/>
    <w:rsid w:val="008A5760"/>
    <w:rsid w:val="008B0505"/>
    <w:rsid w:val="008B0679"/>
    <w:rsid w:val="008B3114"/>
    <w:rsid w:val="008B55E4"/>
    <w:rsid w:val="008C59DB"/>
    <w:rsid w:val="008C5B23"/>
    <w:rsid w:val="008C64CA"/>
    <w:rsid w:val="008D1511"/>
    <w:rsid w:val="008E1FAF"/>
    <w:rsid w:val="008E2EC4"/>
    <w:rsid w:val="008E32FE"/>
    <w:rsid w:val="008F45C4"/>
    <w:rsid w:val="00900282"/>
    <w:rsid w:val="0090546D"/>
    <w:rsid w:val="00906B89"/>
    <w:rsid w:val="009127CC"/>
    <w:rsid w:val="0091314C"/>
    <w:rsid w:val="00914B94"/>
    <w:rsid w:val="00922776"/>
    <w:rsid w:val="0092394D"/>
    <w:rsid w:val="009319B3"/>
    <w:rsid w:val="00933C75"/>
    <w:rsid w:val="00937833"/>
    <w:rsid w:val="00942985"/>
    <w:rsid w:val="00943EB5"/>
    <w:rsid w:val="00946C5D"/>
    <w:rsid w:val="009537E7"/>
    <w:rsid w:val="00960923"/>
    <w:rsid w:val="009609C3"/>
    <w:rsid w:val="00963074"/>
    <w:rsid w:val="009654F1"/>
    <w:rsid w:val="00973F14"/>
    <w:rsid w:val="009748A9"/>
    <w:rsid w:val="009801B4"/>
    <w:rsid w:val="009807FE"/>
    <w:rsid w:val="009832F5"/>
    <w:rsid w:val="00983433"/>
    <w:rsid w:val="00990FAA"/>
    <w:rsid w:val="009914E9"/>
    <w:rsid w:val="00994357"/>
    <w:rsid w:val="009A73BE"/>
    <w:rsid w:val="009B2AC3"/>
    <w:rsid w:val="009B2D68"/>
    <w:rsid w:val="009B5F35"/>
    <w:rsid w:val="009B62E3"/>
    <w:rsid w:val="009B68CC"/>
    <w:rsid w:val="009B7516"/>
    <w:rsid w:val="009C1009"/>
    <w:rsid w:val="009C1685"/>
    <w:rsid w:val="009C2B5A"/>
    <w:rsid w:val="009C2B60"/>
    <w:rsid w:val="009C2F65"/>
    <w:rsid w:val="009C3A76"/>
    <w:rsid w:val="009D3089"/>
    <w:rsid w:val="009D3D0F"/>
    <w:rsid w:val="009D578B"/>
    <w:rsid w:val="009D77F9"/>
    <w:rsid w:val="009E00E3"/>
    <w:rsid w:val="009E1CD1"/>
    <w:rsid w:val="009E62C1"/>
    <w:rsid w:val="009F0028"/>
    <w:rsid w:val="009F0474"/>
    <w:rsid w:val="009F2610"/>
    <w:rsid w:val="009F6577"/>
    <w:rsid w:val="00A02389"/>
    <w:rsid w:val="00A031C5"/>
    <w:rsid w:val="00A03CD2"/>
    <w:rsid w:val="00A10E29"/>
    <w:rsid w:val="00A212B8"/>
    <w:rsid w:val="00A2302C"/>
    <w:rsid w:val="00A2324C"/>
    <w:rsid w:val="00A23E2D"/>
    <w:rsid w:val="00A25B40"/>
    <w:rsid w:val="00A378B2"/>
    <w:rsid w:val="00A4443C"/>
    <w:rsid w:val="00A46C82"/>
    <w:rsid w:val="00A515FC"/>
    <w:rsid w:val="00A54927"/>
    <w:rsid w:val="00A57ADF"/>
    <w:rsid w:val="00A57F4C"/>
    <w:rsid w:val="00A63878"/>
    <w:rsid w:val="00A66E99"/>
    <w:rsid w:val="00A67F4B"/>
    <w:rsid w:val="00A74920"/>
    <w:rsid w:val="00A80089"/>
    <w:rsid w:val="00A81C77"/>
    <w:rsid w:val="00A93207"/>
    <w:rsid w:val="00AA1E20"/>
    <w:rsid w:val="00AA305D"/>
    <w:rsid w:val="00AA74C5"/>
    <w:rsid w:val="00AB251F"/>
    <w:rsid w:val="00AC0C1F"/>
    <w:rsid w:val="00AC1043"/>
    <w:rsid w:val="00AC11FC"/>
    <w:rsid w:val="00AC12AD"/>
    <w:rsid w:val="00AC57ED"/>
    <w:rsid w:val="00AC6CED"/>
    <w:rsid w:val="00AD207E"/>
    <w:rsid w:val="00AD518A"/>
    <w:rsid w:val="00AD6D13"/>
    <w:rsid w:val="00AD6DB0"/>
    <w:rsid w:val="00AD6DD3"/>
    <w:rsid w:val="00AE24F9"/>
    <w:rsid w:val="00AE7C4C"/>
    <w:rsid w:val="00B02C8D"/>
    <w:rsid w:val="00B0590A"/>
    <w:rsid w:val="00B05B20"/>
    <w:rsid w:val="00B067D3"/>
    <w:rsid w:val="00B07BA8"/>
    <w:rsid w:val="00B12E37"/>
    <w:rsid w:val="00B1746D"/>
    <w:rsid w:val="00B21C26"/>
    <w:rsid w:val="00B32BE6"/>
    <w:rsid w:val="00B339A9"/>
    <w:rsid w:val="00B47E82"/>
    <w:rsid w:val="00B51572"/>
    <w:rsid w:val="00B5325A"/>
    <w:rsid w:val="00B559A7"/>
    <w:rsid w:val="00B55D03"/>
    <w:rsid w:val="00B563CC"/>
    <w:rsid w:val="00B60750"/>
    <w:rsid w:val="00B60B51"/>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17A8"/>
    <w:rsid w:val="00BE2305"/>
    <w:rsid w:val="00BE3FEF"/>
    <w:rsid w:val="00BF2F90"/>
    <w:rsid w:val="00BF5AA8"/>
    <w:rsid w:val="00C016AB"/>
    <w:rsid w:val="00C05C9F"/>
    <w:rsid w:val="00C0603E"/>
    <w:rsid w:val="00C0726F"/>
    <w:rsid w:val="00C204CF"/>
    <w:rsid w:val="00C217B6"/>
    <w:rsid w:val="00C230AB"/>
    <w:rsid w:val="00C266DD"/>
    <w:rsid w:val="00C30E40"/>
    <w:rsid w:val="00C31369"/>
    <w:rsid w:val="00C31F5E"/>
    <w:rsid w:val="00C41374"/>
    <w:rsid w:val="00C428BD"/>
    <w:rsid w:val="00C4326E"/>
    <w:rsid w:val="00C44EA3"/>
    <w:rsid w:val="00C4510C"/>
    <w:rsid w:val="00C46197"/>
    <w:rsid w:val="00C5137C"/>
    <w:rsid w:val="00C515BF"/>
    <w:rsid w:val="00C52A79"/>
    <w:rsid w:val="00C5640D"/>
    <w:rsid w:val="00C572F2"/>
    <w:rsid w:val="00C625BE"/>
    <w:rsid w:val="00C64116"/>
    <w:rsid w:val="00C64161"/>
    <w:rsid w:val="00C65DFC"/>
    <w:rsid w:val="00C71C38"/>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16F0"/>
    <w:rsid w:val="00CF21EB"/>
    <w:rsid w:val="00CF2785"/>
    <w:rsid w:val="00CF7513"/>
    <w:rsid w:val="00CF7EE7"/>
    <w:rsid w:val="00D05A08"/>
    <w:rsid w:val="00D06666"/>
    <w:rsid w:val="00D12302"/>
    <w:rsid w:val="00D1347D"/>
    <w:rsid w:val="00D256F4"/>
    <w:rsid w:val="00D335DD"/>
    <w:rsid w:val="00D35250"/>
    <w:rsid w:val="00D40AA1"/>
    <w:rsid w:val="00D421C6"/>
    <w:rsid w:val="00D42BC9"/>
    <w:rsid w:val="00D44787"/>
    <w:rsid w:val="00D456F2"/>
    <w:rsid w:val="00D45B1E"/>
    <w:rsid w:val="00D527E1"/>
    <w:rsid w:val="00D56E78"/>
    <w:rsid w:val="00D610C1"/>
    <w:rsid w:val="00D6429E"/>
    <w:rsid w:val="00D642BC"/>
    <w:rsid w:val="00D7211D"/>
    <w:rsid w:val="00D7418A"/>
    <w:rsid w:val="00D77266"/>
    <w:rsid w:val="00D77D84"/>
    <w:rsid w:val="00D831F7"/>
    <w:rsid w:val="00D84343"/>
    <w:rsid w:val="00D867EA"/>
    <w:rsid w:val="00D9710D"/>
    <w:rsid w:val="00DA0591"/>
    <w:rsid w:val="00DA13B6"/>
    <w:rsid w:val="00DA37D2"/>
    <w:rsid w:val="00DA3C45"/>
    <w:rsid w:val="00DA43D5"/>
    <w:rsid w:val="00DB3549"/>
    <w:rsid w:val="00DB5236"/>
    <w:rsid w:val="00DB54BB"/>
    <w:rsid w:val="00DC2AE3"/>
    <w:rsid w:val="00DC4648"/>
    <w:rsid w:val="00DC5748"/>
    <w:rsid w:val="00DC6412"/>
    <w:rsid w:val="00DC7927"/>
    <w:rsid w:val="00DC7FE6"/>
    <w:rsid w:val="00DD46EB"/>
    <w:rsid w:val="00DE158E"/>
    <w:rsid w:val="00DE38EE"/>
    <w:rsid w:val="00DE5A3A"/>
    <w:rsid w:val="00DE7FEE"/>
    <w:rsid w:val="00DF0007"/>
    <w:rsid w:val="00DF0101"/>
    <w:rsid w:val="00DF6061"/>
    <w:rsid w:val="00E01BE6"/>
    <w:rsid w:val="00E04094"/>
    <w:rsid w:val="00E040DE"/>
    <w:rsid w:val="00E0779D"/>
    <w:rsid w:val="00E12049"/>
    <w:rsid w:val="00E15BE0"/>
    <w:rsid w:val="00E2657A"/>
    <w:rsid w:val="00E2691C"/>
    <w:rsid w:val="00E27906"/>
    <w:rsid w:val="00E3294E"/>
    <w:rsid w:val="00E36ED3"/>
    <w:rsid w:val="00E379D6"/>
    <w:rsid w:val="00E41426"/>
    <w:rsid w:val="00E41E81"/>
    <w:rsid w:val="00E43F4E"/>
    <w:rsid w:val="00E46434"/>
    <w:rsid w:val="00E46BAC"/>
    <w:rsid w:val="00E47887"/>
    <w:rsid w:val="00E5027E"/>
    <w:rsid w:val="00E5492C"/>
    <w:rsid w:val="00E56798"/>
    <w:rsid w:val="00E6576F"/>
    <w:rsid w:val="00E67D42"/>
    <w:rsid w:val="00E67DE6"/>
    <w:rsid w:val="00E725CF"/>
    <w:rsid w:val="00E7263E"/>
    <w:rsid w:val="00E77DD4"/>
    <w:rsid w:val="00E81EE5"/>
    <w:rsid w:val="00E830AC"/>
    <w:rsid w:val="00E84AB8"/>
    <w:rsid w:val="00E869E2"/>
    <w:rsid w:val="00E9388F"/>
    <w:rsid w:val="00E96D07"/>
    <w:rsid w:val="00E97E03"/>
    <w:rsid w:val="00EA12AE"/>
    <w:rsid w:val="00EA50A0"/>
    <w:rsid w:val="00EA7D82"/>
    <w:rsid w:val="00EB30D5"/>
    <w:rsid w:val="00EB75FB"/>
    <w:rsid w:val="00EC30DA"/>
    <w:rsid w:val="00EC4A3E"/>
    <w:rsid w:val="00EC597A"/>
    <w:rsid w:val="00ED2DEB"/>
    <w:rsid w:val="00ED3BDE"/>
    <w:rsid w:val="00ED3DA6"/>
    <w:rsid w:val="00EE2B4E"/>
    <w:rsid w:val="00EE3468"/>
    <w:rsid w:val="00EE4CC4"/>
    <w:rsid w:val="00EF35CB"/>
    <w:rsid w:val="00EF4C41"/>
    <w:rsid w:val="00F03A51"/>
    <w:rsid w:val="00F03B94"/>
    <w:rsid w:val="00F05693"/>
    <w:rsid w:val="00F10224"/>
    <w:rsid w:val="00F126A7"/>
    <w:rsid w:val="00F13D60"/>
    <w:rsid w:val="00F20E74"/>
    <w:rsid w:val="00F23B95"/>
    <w:rsid w:val="00F25CC6"/>
    <w:rsid w:val="00F268B2"/>
    <w:rsid w:val="00F279E0"/>
    <w:rsid w:val="00F34C4F"/>
    <w:rsid w:val="00F35DB0"/>
    <w:rsid w:val="00F41B67"/>
    <w:rsid w:val="00F46193"/>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867EF"/>
    <w:rsid w:val="00F941ED"/>
    <w:rsid w:val="00F952B6"/>
    <w:rsid w:val="00F97DDB"/>
    <w:rsid w:val="00FA194C"/>
    <w:rsid w:val="00FA57A1"/>
    <w:rsid w:val="00FA7CD7"/>
    <w:rsid w:val="00FB1497"/>
    <w:rsid w:val="00FB19C2"/>
    <w:rsid w:val="00FB2F95"/>
    <w:rsid w:val="00FB551A"/>
    <w:rsid w:val="00FB565E"/>
    <w:rsid w:val="00FB73A1"/>
    <w:rsid w:val="00FC22C5"/>
    <w:rsid w:val="00FD067E"/>
    <w:rsid w:val="00FD0FCE"/>
    <w:rsid w:val="00FE37F5"/>
    <w:rsid w:val="00FE438D"/>
    <w:rsid w:val="00FE6DA6"/>
    <w:rsid w:val="00FF10FE"/>
    <w:rsid w:val="00FF2D37"/>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2">
    <w:name w:val="Unresolved Mention2"/>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1B7EA7"/>
    <w:rsid w:val="002518CE"/>
    <w:rsid w:val="00284567"/>
    <w:rsid w:val="002A7083"/>
    <w:rsid w:val="002B2CB1"/>
    <w:rsid w:val="00432D5A"/>
    <w:rsid w:val="004F1F71"/>
    <w:rsid w:val="00756BC3"/>
    <w:rsid w:val="007B4CBA"/>
    <w:rsid w:val="007B7E3D"/>
    <w:rsid w:val="0094525B"/>
    <w:rsid w:val="00A25B40"/>
    <w:rsid w:val="00B418B2"/>
    <w:rsid w:val="00BD2914"/>
    <w:rsid w:val="00BD559A"/>
    <w:rsid w:val="00C048EE"/>
    <w:rsid w:val="00CE4147"/>
    <w:rsid w:val="00CF2DE6"/>
    <w:rsid w:val="00CF4C52"/>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0F4761"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0ED457BC-F5A6-4575-B512-C48609E0B65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5</TotalTime>
  <Pages>1</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MILJANOVIC Slavko</cp:lastModifiedBy>
  <cp:revision>5</cp:revision>
  <cp:lastPrinted>2023-11-16T11:36:00Z</cp:lastPrinted>
  <dcterms:created xsi:type="dcterms:W3CDTF">2024-03-21T15:51:00Z</dcterms:created>
  <dcterms:modified xsi:type="dcterms:W3CDTF">2024-03-22T08:04:00Z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